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676292" w:rsidRPr="00D302BE" w:rsidRDefault="00810A1E" w:rsidP="00676292">
      <w:pPr>
        <w:pStyle w:val="Akapitzlist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Zadanie 2</w:t>
      </w:r>
      <w:bookmarkStart w:id="0" w:name="_GoBack"/>
      <w:bookmarkEnd w:id="0"/>
      <w:r w:rsidR="00676292" w:rsidRPr="00D302BE">
        <w:rPr>
          <w:rFonts w:asciiTheme="minorHAnsi" w:hAnsiTheme="minorHAnsi" w:cstheme="minorHAnsi"/>
          <w:b/>
          <w:bCs/>
          <w:sz w:val="22"/>
          <w:szCs w:val="22"/>
        </w:rPr>
        <w:t>: Analizator stężenia mleczanu i glukozy we krwi (1 szt.)</w:t>
      </w: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676292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676292" w:rsidRDefault="007300D0" w:rsidP="007300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C46491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676292" w:rsidRDefault="008977FE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7300D0" w:rsidRPr="00676292" w:rsidRDefault="008977FE" w:rsidP="007300D0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Analizator stężenia mleczanu i glukozy we krwi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C46491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C4649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77FE" w:rsidRPr="0081747F" w:rsidTr="007300D0">
        <w:tc>
          <w:tcPr>
            <w:tcW w:w="2830" w:type="dxa"/>
          </w:tcPr>
          <w:p w:rsidR="008977FE" w:rsidRPr="00676292" w:rsidRDefault="008977FE" w:rsidP="008977FE">
            <w:pPr>
              <w:rPr>
                <w:rFonts w:ascii="Calibri" w:hAnsi="Calibri"/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Zasada pomiarowa</w:t>
            </w:r>
          </w:p>
        </w:tc>
        <w:tc>
          <w:tcPr>
            <w:tcW w:w="3846" w:type="dxa"/>
          </w:tcPr>
          <w:p w:rsidR="008977FE" w:rsidRPr="00676292" w:rsidRDefault="008977FE" w:rsidP="008977FE">
            <w:pPr>
              <w:rPr>
                <w:rFonts w:ascii="Calibri" w:hAnsi="Calibri"/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Enzymatyczno-amperometryczna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7300D0">
        <w:tc>
          <w:tcPr>
            <w:tcW w:w="2830" w:type="dxa"/>
          </w:tcPr>
          <w:p w:rsidR="008977FE" w:rsidRPr="00676292" w:rsidRDefault="008977FE" w:rsidP="008977FE">
            <w:pPr>
              <w:rPr>
                <w:rFonts w:ascii="Calibri" w:hAnsi="Calibri"/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Elektroda</w:t>
            </w:r>
          </w:p>
        </w:tc>
        <w:tc>
          <w:tcPr>
            <w:tcW w:w="3846" w:type="dxa"/>
          </w:tcPr>
          <w:p w:rsidR="008977FE" w:rsidRPr="00676292" w:rsidRDefault="008977FE" w:rsidP="008977FE">
            <w:pPr>
              <w:rPr>
                <w:rFonts w:ascii="Calibri" w:hAnsi="Calibri"/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Chip-Sensor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</w:tcPr>
          <w:p w:rsidR="008977FE" w:rsidRPr="00676292" w:rsidRDefault="008977FE" w:rsidP="008977FE">
            <w:pPr>
              <w:rPr>
                <w:rFonts w:ascii="Calibri" w:hAnsi="Calibri"/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Zakres pomiarowy glukozy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 xml:space="preserve">0,5-50 </w:t>
            </w:r>
            <w:proofErr w:type="spellStart"/>
            <w:r w:rsidRPr="00676292">
              <w:rPr>
                <w:sz w:val="20"/>
                <w:szCs w:val="20"/>
              </w:rPr>
              <w:t>mmol</w:t>
            </w:r>
            <w:proofErr w:type="spellEnd"/>
            <w:r w:rsidRPr="00676292">
              <w:rPr>
                <w:sz w:val="20"/>
                <w:szCs w:val="20"/>
              </w:rPr>
              <w:t>/l (9-900 mg/dl)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Zakres pomiarowy mleczanów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 xml:space="preserve">0,5-40 </w:t>
            </w:r>
            <w:proofErr w:type="spellStart"/>
            <w:r w:rsidRPr="00676292">
              <w:rPr>
                <w:sz w:val="20"/>
                <w:szCs w:val="20"/>
              </w:rPr>
              <w:t>mmol</w:t>
            </w:r>
            <w:proofErr w:type="spellEnd"/>
            <w:r w:rsidRPr="00676292">
              <w:rPr>
                <w:sz w:val="20"/>
                <w:szCs w:val="20"/>
              </w:rPr>
              <w:t>/l (5-360 mg/dl)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Precyzja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proofErr w:type="spellStart"/>
            <w:r w:rsidRPr="00676292">
              <w:rPr>
                <w:sz w:val="20"/>
                <w:szCs w:val="20"/>
              </w:rPr>
              <w:t>Cv</w:t>
            </w:r>
            <w:proofErr w:type="spellEnd"/>
            <w:r w:rsidRPr="00676292">
              <w:rPr>
                <w:sz w:val="20"/>
                <w:szCs w:val="20"/>
              </w:rPr>
              <w:t xml:space="preserve">&lt;=1,5%@12 </w:t>
            </w:r>
            <w:proofErr w:type="spellStart"/>
            <w:r w:rsidRPr="00676292">
              <w:rPr>
                <w:sz w:val="20"/>
                <w:szCs w:val="20"/>
              </w:rPr>
              <w:t>mmol</w:t>
            </w:r>
            <w:proofErr w:type="spellEnd"/>
            <w:r w:rsidRPr="00676292">
              <w:rPr>
                <w:sz w:val="20"/>
                <w:szCs w:val="20"/>
              </w:rPr>
              <w:t>/l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Stabilność/Odchylenie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&lt;=3% przy 10 próbkach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Materiał badany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Krew pełna, osocze, surowica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Objętość próbki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20ul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Rodzaj kalibracji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Startowa, cykliczna, okresowa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Pamięć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500 wyników z numerami, pozycji, datą i czasem badania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Temperatura otoczenia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 xml:space="preserve">+15 do +35 </w:t>
            </w:r>
            <w:proofErr w:type="spellStart"/>
            <w:r w:rsidRPr="00676292">
              <w:rPr>
                <w:sz w:val="20"/>
                <w:szCs w:val="20"/>
              </w:rPr>
              <w:t>oC</w:t>
            </w:r>
            <w:proofErr w:type="spellEnd"/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Wilgotność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20-85%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Obsługa urządzenia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panel dotykowy w języku polskim,  wydru</w:t>
            </w:r>
            <w:r w:rsidR="00CA59CC">
              <w:rPr>
                <w:sz w:val="20"/>
                <w:szCs w:val="20"/>
              </w:rPr>
              <w:t>k wyników przy użyciu drukarki</w:t>
            </w:r>
            <w:r w:rsidRPr="00676292">
              <w:rPr>
                <w:sz w:val="20"/>
                <w:szCs w:val="20"/>
              </w:rPr>
              <w:tab/>
            </w:r>
            <w:r w:rsidRPr="00676292">
              <w:rPr>
                <w:sz w:val="20"/>
                <w:szCs w:val="20"/>
              </w:rPr>
              <w:tab/>
              <w:t xml:space="preserve">  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7300D0">
        <w:tc>
          <w:tcPr>
            <w:tcW w:w="2830" w:type="dxa"/>
          </w:tcPr>
          <w:p w:rsidR="008977FE" w:rsidRPr="00676292" w:rsidRDefault="008977FE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rFonts w:cstheme="minorHAnsi"/>
                <w:b/>
                <w:sz w:val="20"/>
                <w:szCs w:val="20"/>
              </w:rPr>
              <w:t>Dodatkowo:</w:t>
            </w:r>
          </w:p>
        </w:tc>
        <w:tc>
          <w:tcPr>
            <w:tcW w:w="3846" w:type="dxa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Instrukcja w języku polskim</w:t>
            </w:r>
          </w:p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Pierwsze uruchomienie</w:t>
            </w:r>
          </w:p>
          <w:p w:rsidR="008977FE" w:rsidRPr="00676292" w:rsidRDefault="008977FE" w:rsidP="001F0DB7">
            <w:pPr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 xml:space="preserve">Szkolenie dla </w:t>
            </w:r>
            <w:r w:rsidR="001F0DB7">
              <w:rPr>
                <w:sz w:val="20"/>
                <w:szCs w:val="20"/>
              </w:rPr>
              <w:t>pracowników Zamawiającego</w:t>
            </w:r>
            <w:r w:rsidRPr="00676292">
              <w:rPr>
                <w:sz w:val="20"/>
                <w:szCs w:val="20"/>
              </w:rPr>
              <w:t xml:space="preserve"> bezpośrednio po uruchomieniu</w:t>
            </w:r>
          </w:p>
        </w:tc>
        <w:tc>
          <w:tcPr>
            <w:tcW w:w="2675" w:type="dxa"/>
          </w:tcPr>
          <w:p w:rsidR="008977FE" w:rsidRPr="00C46491" w:rsidRDefault="008977FE" w:rsidP="00A91C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3619BB" w:rsidRDefault="003619BB" w:rsidP="007300D0"/>
    <w:p w:rsidR="003125BA" w:rsidRDefault="003125BA" w:rsidP="003619BB">
      <w:pPr>
        <w:ind w:left="2832" w:firstLine="708"/>
        <w:rPr>
          <w:b/>
          <w:sz w:val="16"/>
          <w:szCs w:val="16"/>
        </w:rPr>
      </w:pPr>
    </w:p>
    <w:p w:rsidR="003125BA" w:rsidRDefault="003125BA" w:rsidP="003619BB">
      <w:pPr>
        <w:ind w:left="2832" w:firstLine="708"/>
        <w:rPr>
          <w:b/>
          <w:sz w:val="16"/>
          <w:szCs w:val="16"/>
        </w:rPr>
      </w:pPr>
    </w:p>
    <w:p w:rsidR="003125BA" w:rsidRDefault="003125BA" w:rsidP="003619BB">
      <w:pPr>
        <w:ind w:left="2832" w:firstLine="708"/>
        <w:rPr>
          <w:b/>
          <w:sz w:val="16"/>
          <w:szCs w:val="16"/>
        </w:rPr>
      </w:pPr>
    </w:p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00B" w:rsidRDefault="0026200B" w:rsidP="007300D0">
      <w:pPr>
        <w:spacing w:after="0" w:line="240" w:lineRule="auto"/>
      </w:pPr>
      <w:r>
        <w:separator/>
      </w:r>
    </w:p>
  </w:endnote>
  <w:endnote w:type="continuationSeparator" w:id="0">
    <w:p w:rsidR="0026200B" w:rsidRDefault="0026200B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810A1E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810A1E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00B" w:rsidRDefault="0026200B" w:rsidP="007300D0">
      <w:pPr>
        <w:spacing w:after="0" w:line="240" w:lineRule="auto"/>
      </w:pPr>
      <w:r>
        <w:separator/>
      </w:r>
    </w:p>
  </w:footnote>
  <w:footnote w:type="continuationSeparator" w:id="0">
    <w:p w:rsidR="0026200B" w:rsidRDefault="0026200B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810A1E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ZP-371/99</w:t>
    </w:r>
    <w:r w:rsidR="007300D0" w:rsidRPr="007300D0">
      <w:rPr>
        <w:sz w:val="18"/>
        <w:szCs w:val="18"/>
      </w:rPr>
      <w:t>/19 Dostawa sprzętu medycznego</w:t>
    </w:r>
    <w:r w:rsidR="006C65E1">
      <w:rPr>
        <w:sz w:val="18"/>
        <w:szCs w:val="18"/>
      </w:rPr>
      <w:t xml:space="preserve"> </w:t>
    </w:r>
    <w:r w:rsidR="007300D0" w:rsidRPr="007300D0">
      <w:rPr>
        <w:sz w:val="18"/>
        <w:szCs w:val="18"/>
      </w:rPr>
      <w:t>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1F0DB7"/>
    <w:rsid w:val="001F6133"/>
    <w:rsid w:val="0026200B"/>
    <w:rsid w:val="003125BA"/>
    <w:rsid w:val="003619BB"/>
    <w:rsid w:val="00676292"/>
    <w:rsid w:val="006C65E1"/>
    <w:rsid w:val="007300D0"/>
    <w:rsid w:val="007F6645"/>
    <w:rsid w:val="00810A1E"/>
    <w:rsid w:val="00841A48"/>
    <w:rsid w:val="008977FE"/>
    <w:rsid w:val="00925C7C"/>
    <w:rsid w:val="00A547D4"/>
    <w:rsid w:val="00BA2885"/>
    <w:rsid w:val="00C14DAB"/>
    <w:rsid w:val="00C46491"/>
    <w:rsid w:val="00CA59CC"/>
    <w:rsid w:val="00D22894"/>
    <w:rsid w:val="00D34BDC"/>
    <w:rsid w:val="00D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9577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cp:lastPrinted>2019-09-27T11:40:00Z</cp:lastPrinted>
  <dcterms:created xsi:type="dcterms:W3CDTF">2019-09-27T06:53:00Z</dcterms:created>
  <dcterms:modified xsi:type="dcterms:W3CDTF">2019-10-31T06:57:00Z</dcterms:modified>
</cp:coreProperties>
</file>