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ED7B46">
        <w:rPr>
          <w:b/>
        </w:rPr>
        <w:t>6: Czytnik ekranu (3 szt.)</w:t>
      </w:r>
    </w:p>
    <w:p w:rsidR="00BE5936" w:rsidRDefault="00BE5936" w:rsidP="00BE5936">
      <w:pPr>
        <w:pStyle w:val="Tekstpodstawowy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Licencja na dostarczone oprogramowanie umożliwia użytkowanie bezterminowe (dożywotnie), bez dostępu do Internetu (wersja oprogramowania </w:t>
      </w:r>
      <w:proofErr w:type="spellStart"/>
      <w:r>
        <w:rPr>
          <w:rFonts w:ascii="Calibri" w:hAnsi="Calibri" w:cs="Calibri"/>
          <w:sz w:val="20"/>
          <w:szCs w:val="20"/>
        </w:rPr>
        <w:t>standalone</w:t>
      </w:r>
      <w:proofErr w:type="spellEnd"/>
      <w:r>
        <w:rPr>
          <w:rFonts w:ascii="Calibri" w:hAnsi="Calibri" w:cs="Calibri"/>
          <w:sz w:val="20"/>
          <w:szCs w:val="20"/>
        </w:rPr>
        <w:t xml:space="preserve"> - instalowana na stacji roboczej), przy jednorazowej zapłacie za licencje.</w:t>
      </w:r>
    </w:p>
    <w:p w:rsidR="00BE5936" w:rsidRDefault="00BE5936" w:rsidP="00AA7DD8">
      <w:pPr>
        <w:rPr>
          <w:b/>
        </w:rPr>
      </w:pPr>
    </w:p>
    <w:p w:rsidR="00A62EBA" w:rsidRDefault="00AA7DD8">
      <w:pPr>
        <w:rPr>
          <w:b/>
        </w:rPr>
      </w:pPr>
      <w:r>
        <w:rPr>
          <w:b/>
        </w:rPr>
        <w:t>W tym:</w:t>
      </w:r>
    </w:p>
    <w:p w:rsidR="00AA7DD8" w:rsidRDefault="00F34629">
      <w:pPr>
        <w:rPr>
          <w:b/>
        </w:rPr>
      </w:pPr>
      <w:r>
        <w:rPr>
          <w:b/>
        </w:rPr>
        <w:t xml:space="preserve">Pozycja 1: </w:t>
      </w:r>
      <w:r w:rsidR="00ED7B46">
        <w:rPr>
          <w:b/>
        </w:rPr>
        <w:t>Czytnik ekranu (1 szt.)</w:t>
      </w:r>
    </w:p>
    <w:tbl>
      <w:tblPr>
        <w:tblW w:w="9555" w:type="dxa"/>
        <w:tblInd w:w="-136" w:type="dxa"/>
        <w:tblLayout w:type="fixed"/>
        <w:tblLook w:val="0000" w:firstRow="0" w:lastRow="0" w:firstColumn="0" w:lastColumn="0" w:noHBand="0" w:noVBand="0"/>
      </w:tblPr>
      <w:tblGrid>
        <w:gridCol w:w="2955"/>
        <w:gridCol w:w="3660"/>
        <w:gridCol w:w="2940"/>
      </w:tblGrid>
      <w:tr w:rsidR="00ED7B46" w:rsidRPr="00ED7B46" w:rsidTr="00BE5936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B46" w:rsidRPr="00BE5936" w:rsidRDefault="00ED7B46" w:rsidP="00BE593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BE5936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Cecha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B46" w:rsidRPr="00BE5936" w:rsidRDefault="00ED7B46" w:rsidP="00BE593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BE5936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wymagane parametry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D7B46" w:rsidRPr="00BE5936" w:rsidRDefault="00ED7B46" w:rsidP="00BE593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BE5936">
              <w:rPr>
                <w:rFonts w:ascii="Calibri" w:eastAsia="Calibri" w:hAnsi="Calibri" w:cs="Calibri"/>
                <w:b/>
                <w:sz w:val="20"/>
                <w:szCs w:val="20"/>
                <w:lang w:eastAsia="zh-CN"/>
              </w:rPr>
              <w:t>parametry oferowanego sprzętu</w:t>
            </w:r>
          </w:p>
        </w:tc>
      </w:tr>
      <w:tr w:rsidR="00ED7B46" w:rsidRPr="00ED7B46" w:rsidTr="00ED7B46">
        <w:trPr>
          <w:cantSplit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Funkcje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Udźwiękowienie i udostępnienie w brajlu systemu Windows</w:t>
            </w:r>
          </w:p>
          <w:p w:rsidR="00ED7B46" w:rsidRPr="00ED7B46" w:rsidRDefault="00EF1960" w:rsidP="00ED7B46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bezwzrokowa obsługa </w:t>
            </w:r>
            <w:r w:rsidR="00ED7B46"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standardowych aplikacji typu edytory tekstu, arkusze kalkulacyjne, prezentacje multimedialne, przeglądarki internetowe</w:t>
            </w:r>
          </w:p>
          <w:p w:rsidR="00ED7B46" w:rsidRPr="00ED7B46" w:rsidRDefault="00EF1960" w:rsidP="00ED7B46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bezwzrokowa obsługa</w:t>
            </w:r>
            <w:r w:rsidR="00ED7B46"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 programów do komponowania muzyki, przetwarzania dźwięku, programowania oraz kompilacji programów, itp.</w:t>
            </w:r>
          </w:p>
          <w:p w:rsidR="00ED7B46" w:rsidRPr="00ED7B46" w:rsidRDefault="00EF1960" w:rsidP="00ED7B46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interpretowanie i odczytywanie wyrażeń matematycznych zapisanych w języku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MathML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, opisywanie obiektów graficznych</w:t>
            </w:r>
            <w:bookmarkStart w:id="0" w:name="_GoBack"/>
            <w:bookmarkEnd w:id="0"/>
            <w:r w:rsidR="00ED7B46"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, np. wykresy w arkuszach kalkulacyjnych, obramowania i tabele</w:t>
            </w:r>
          </w:p>
          <w:p w:rsidR="00ED7B46" w:rsidRPr="00ED7B46" w:rsidRDefault="00ED7B46" w:rsidP="00ED7B46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 język skryptowy służący do rozszerzania wsparcia dla dowolnej aplikacji</w:t>
            </w:r>
          </w:p>
          <w:p w:rsidR="00ED7B46" w:rsidRPr="00ED7B46" w:rsidRDefault="00ED7B46" w:rsidP="00ED7B46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Rozpoznawanie skanowanych dokumentów PDF za pomocą OCR i ich szybkie czytanie</w:t>
            </w:r>
          </w:p>
          <w:p w:rsidR="00ED7B46" w:rsidRPr="00ED7B46" w:rsidRDefault="00ED7B46" w:rsidP="00ED7B46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Sygnalizowanie na żądanie atrybutów tekstu, zmiany kolorów czcionki, zmiany formatowania, zmiany języka, bez konieczności przerywania czytania dokumentów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Nazwa/wersja oprogramowania:</w:t>
            </w:r>
          </w:p>
          <w:p w:rsidR="00BE593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Funkcje:</w:t>
            </w:r>
          </w:p>
        </w:tc>
      </w:tr>
      <w:tr w:rsidR="00ED7B46" w:rsidRPr="00ED7B46" w:rsidTr="00ED7B46">
        <w:trPr>
          <w:cantSplit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Współpraca z monitorem brajlowskim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Wbudowane sterowniki do wszystkich popularnych monitorów brajlowskich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Tak/nie</w:t>
            </w:r>
          </w:p>
        </w:tc>
      </w:tr>
      <w:tr w:rsidR="00ED7B46" w:rsidRPr="00ED7B46" w:rsidTr="00ED7B46">
        <w:trPr>
          <w:cantSplit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Syntezatory mowy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val="en-US"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 xml:space="preserve">Eloquence, </w:t>
            </w:r>
            <w:proofErr w:type="spellStart"/>
            <w:r w:rsidRPr="00ED7B46"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>Realspeak</w:t>
            </w:r>
            <w:proofErr w:type="spellEnd"/>
            <w:r w:rsidRPr="00ED7B46"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 xml:space="preserve"> Solo Direct, Vocalizer Direct </w:t>
            </w:r>
            <w:proofErr w:type="spellStart"/>
            <w:r w:rsidRPr="00ED7B46"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>i</w:t>
            </w:r>
            <w:proofErr w:type="spellEnd"/>
            <w:r w:rsidRPr="00ED7B46"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 xml:space="preserve"> Vocalizer Expressive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>Tak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  <w:lang w:val="en-US" w:eastAsia="zh-CN"/>
              </w:rPr>
              <w:t>nie</w:t>
            </w:r>
            <w:proofErr w:type="spellEnd"/>
          </w:p>
        </w:tc>
      </w:tr>
      <w:tr w:rsidR="00ED7B46" w:rsidRPr="00ED7B46" w:rsidTr="00ED7B46">
        <w:trPr>
          <w:cantSplit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Obsługiwane  systemy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Windows 10, 8.1 z ekranami dotykowymi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Tak/nie</w:t>
            </w:r>
          </w:p>
        </w:tc>
      </w:tr>
    </w:tbl>
    <w:p w:rsidR="00F34629" w:rsidRDefault="00F34629">
      <w:pPr>
        <w:rPr>
          <w:b/>
        </w:rPr>
      </w:pPr>
    </w:p>
    <w:p w:rsidR="00BE5936" w:rsidRDefault="00BE5936">
      <w:pPr>
        <w:rPr>
          <w:b/>
        </w:rPr>
      </w:pPr>
    </w:p>
    <w:p w:rsidR="00BE5936" w:rsidRDefault="00BE5936">
      <w:pPr>
        <w:rPr>
          <w:b/>
        </w:rPr>
      </w:pPr>
    </w:p>
    <w:p w:rsidR="00BE5936" w:rsidRDefault="00BE5936">
      <w:pPr>
        <w:rPr>
          <w:b/>
        </w:rPr>
      </w:pPr>
    </w:p>
    <w:p w:rsidR="00BE5936" w:rsidRDefault="00BE5936">
      <w:pPr>
        <w:rPr>
          <w:b/>
        </w:rPr>
      </w:pPr>
    </w:p>
    <w:p w:rsidR="00F34629" w:rsidRDefault="00F34629">
      <w:pPr>
        <w:rPr>
          <w:b/>
        </w:rPr>
      </w:pPr>
      <w:r>
        <w:rPr>
          <w:b/>
        </w:rPr>
        <w:t xml:space="preserve">Pozycja 2: </w:t>
      </w:r>
      <w:r w:rsidR="00ED7B46">
        <w:rPr>
          <w:b/>
        </w:rPr>
        <w:t>Czytnik ekranu (2 szt.)</w:t>
      </w:r>
    </w:p>
    <w:tbl>
      <w:tblPr>
        <w:tblW w:w="9550" w:type="dxa"/>
        <w:jc w:val="center"/>
        <w:tblLayout w:type="fixed"/>
        <w:tblLook w:val="0000" w:firstRow="0" w:lastRow="0" w:firstColumn="0" w:lastColumn="0" w:noHBand="0" w:noVBand="0"/>
      </w:tblPr>
      <w:tblGrid>
        <w:gridCol w:w="3114"/>
        <w:gridCol w:w="3501"/>
        <w:gridCol w:w="2935"/>
      </w:tblGrid>
      <w:tr w:rsidR="00ED7B46" w:rsidRPr="00ED7B46" w:rsidTr="00BE5936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B46" w:rsidRPr="00BE5936" w:rsidRDefault="00ED7B46" w:rsidP="00BE593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BE5936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Cecha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B46" w:rsidRPr="00BE5936" w:rsidRDefault="00ED7B46" w:rsidP="00BE593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BE5936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wymagane parametry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D7B46" w:rsidRPr="00BE5936" w:rsidRDefault="00ED7B46" w:rsidP="00BE593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BE5936">
              <w:rPr>
                <w:rFonts w:ascii="Calibri" w:eastAsia="Calibri" w:hAnsi="Calibri" w:cs="Calibri"/>
                <w:b/>
                <w:sz w:val="20"/>
                <w:szCs w:val="20"/>
                <w:lang w:eastAsia="zh-CN"/>
              </w:rPr>
              <w:t>parametry oferowanego sprzętu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Funkcje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synteza mowy oraz brajla 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Nazwa/ wersja oprogramowania:</w:t>
            </w:r>
          </w:p>
          <w:p w:rsidR="00BE593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Funkcje:</w:t>
            </w:r>
          </w:p>
          <w:p w:rsidR="00BE593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Odczyt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Możliwość odczytania treści stron, dokumentów, e-</w:t>
            </w:r>
            <w:proofErr w:type="spellStart"/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maily</w:t>
            </w:r>
            <w:proofErr w:type="spellEnd"/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 w min. 50 językach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Odczyt: </w:t>
            </w:r>
          </w:p>
          <w:p w:rsidR="00BE5936" w:rsidRPr="00ED7B46" w:rsidRDefault="00BE5936" w:rsidP="00BE593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Ilość języków: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Współpraca z monitorem brajlowskim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Możliwość współpracy z różnymi monitorem brajlowskim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Tak/nie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Współpraca z syntezatorami mowy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Możliwość współpracy z różnymi syntezatorami  mowy (zarówno  darmowymi jak i komercyjnymi)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Tak/nie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Profile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Możliwość tworzenia profili w zależności od preferencji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Profile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Dodatkowe głosy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 formie wtyczek do czytnika ekranu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Tak/nie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Obsługa głosów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Min. dwa polskie głosy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Obsługa głosów</w:t>
            </w:r>
          </w:p>
          <w:p w:rsidR="00BE593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Ilość polskich głosów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Obsługiwane  systemy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Windows 10, 8.1, 7 (w wersji 32 i 64-bitowej)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BE5936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Tak/nie</w:t>
            </w:r>
          </w:p>
        </w:tc>
      </w:tr>
      <w:tr w:rsidR="00ED7B46" w:rsidRPr="00ED7B46" w:rsidTr="00ED7B46">
        <w:trPr>
          <w:cantSplit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ED7B46" w:rsidP="00ED7B46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Licencja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B46" w:rsidRPr="00ED7B46" w:rsidRDefault="00856D95" w:rsidP="00BE593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zh-CN"/>
              </w:rPr>
              <w:t xml:space="preserve">Przykładowy program spełniający wymagania: </w:t>
            </w:r>
            <w:r w:rsidR="00ED7B46" w:rsidRPr="00ED7B46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Program  (czytnik ekranu) Open Source GPL, dodatkowe  głosy 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B46" w:rsidRPr="00ED7B46" w:rsidRDefault="00856D95" w:rsidP="00ED7B46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Licencja</w:t>
            </w:r>
          </w:p>
        </w:tc>
      </w:tr>
    </w:tbl>
    <w:p w:rsidR="00AA7DD8" w:rsidRDefault="000873E4" w:rsidP="000873E4">
      <w:pPr>
        <w:tabs>
          <w:tab w:val="left" w:pos="5190"/>
        </w:tabs>
        <w:rPr>
          <w:b/>
        </w:rPr>
      </w:pPr>
      <w:r>
        <w:rPr>
          <w:b/>
        </w:rPr>
        <w:tab/>
      </w:r>
    </w:p>
    <w:p w:rsidR="00AA7DD8" w:rsidRDefault="00AA7DD8">
      <w:pPr>
        <w:rPr>
          <w:b/>
        </w:rPr>
      </w:pPr>
    </w:p>
    <w:p w:rsidR="00520272" w:rsidRDefault="00520272">
      <w:pPr>
        <w:rPr>
          <w:b/>
          <w:sz w:val="18"/>
          <w:szCs w:val="18"/>
        </w:rPr>
      </w:pPr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034" w:rsidRDefault="00534034" w:rsidP="000F3A18">
      <w:pPr>
        <w:spacing w:after="0" w:line="240" w:lineRule="auto"/>
      </w:pPr>
      <w:r>
        <w:separator/>
      </w:r>
    </w:p>
  </w:endnote>
  <w:endnote w:type="continuationSeparator" w:id="0">
    <w:p w:rsidR="00534034" w:rsidRDefault="00534034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EF1960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EF1960">
              <w:rPr>
                <w:b/>
                <w:bCs/>
                <w:noProof/>
                <w:sz w:val="18"/>
                <w:szCs w:val="18"/>
              </w:rPr>
              <w:t>2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034" w:rsidRDefault="00534034" w:rsidP="000F3A18">
      <w:pPr>
        <w:spacing w:after="0" w:line="240" w:lineRule="auto"/>
      </w:pPr>
      <w:r>
        <w:separator/>
      </w:r>
    </w:p>
  </w:footnote>
  <w:footnote w:type="continuationSeparator" w:id="0">
    <w:p w:rsidR="00534034" w:rsidRDefault="00534034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F3A18"/>
    <w:rsid w:val="00172F16"/>
    <w:rsid w:val="00175B8D"/>
    <w:rsid w:val="00280340"/>
    <w:rsid w:val="00380977"/>
    <w:rsid w:val="003F2621"/>
    <w:rsid w:val="00520272"/>
    <w:rsid w:val="00534034"/>
    <w:rsid w:val="005C4274"/>
    <w:rsid w:val="0062235A"/>
    <w:rsid w:val="00767380"/>
    <w:rsid w:val="00856D95"/>
    <w:rsid w:val="00857C1A"/>
    <w:rsid w:val="0086294B"/>
    <w:rsid w:val="009F1CDD"/>
    <w:rsid w:val="00A62EBA"/>
    <w:rsid w:val="00AA7DD8"/>
    <w:rsid w:val="00B24C4A"/>
    <w:rsid w:val="00BE5936"/>
    <w:rsid w:val="00CD520E"/>
    <w:rsid w:val="00D34BDC"/>
    <w:rsid w:val="00D53BF0"/>
    <w:rsid w:val="00EA702E"/>
    <w:rsid w:val="00ED7B46"/>
    <w:rsid w:val="00EF1960"/>
    <w:rsid w:val="00F34629"/>
    <w:rsid w:val="00F472D1"/>
    <w:rsid w:val="00FA1B62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5A0BE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7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2019-10-04T08:31:00Z</dcterms:created>
  <dcterms:modified xsi:type="dcterms:W3CDTF">2019-10-08T10:58:00Z</dcterms:modified>
</cp:coreProperties>
</file>