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3863" w:rsidRPr="008A41DC" w:rsidRDefault="00F03863" w:rsidP="00F03863">
      <w:pPr>
        <w:pStyle w:val="Tekstpodstawowywcity"/>
        <w:tabs>
          <w:tab w:val="center" w:pos="4535"/>
        </w:tabs>
        <w:ind w:left="0"/>
        <w:jc w:val="both"/>
        <w:rPr>
          <w:rFonts w:eastAsia="Arial Narrow" w:cstheme="minorHAnsi"/>
          <w:bCs/>
        </w:rPr>
      </w:pPr>
      <w:r w:rsidRPr="008A41DC">
        <w:rPr>
          <w:rFonts w:eastAsia="Arial Narrow" w:cstheme="minorHAnsi"/>
          <w:bCs/>
        </w:rPr>
        <w:t>ZP-371/2/19</w:t>
      </w:r>
    </w:p>
    <w:p w:rsidR="00F03863" w:rsidRPr="008A41DC" w:rsidRDefault="00F03863" w:rsidP="00F03863">
      <w:pPr>
        <w:pStyle w:val="Tekstpodstawowywcity"/>
        <w:tabs>
          <w:tab w:val="center" w:pos="4535"/>
        </w:tabs>
        <w:ind w:left="0"/>
        <w:jc w:val="right"/>
        <w:rPr>
          <w:rFonts w:eastAsia="Arial Narrow" w:cstheme="minorHAnsi"/>
          <w:bCs/>
        </w:rPr>
      </w:pPr>
      <w:r w:rsidRPr="008A41DC">
        <w:rPr>
          <w:rFonts w:eastAsia="Arial Narrow" w:cstheme="minorHAnsi"/>
          <w:bCs/>
        </w:rPr>
        <w:t>Załącznik nr 3 do SIWZ</w:t>
      </w:r>
    </w:p>
    <w:p w:rsidR="00F03863" w:rsidRPr="008A41DC" w:rsidRDefault="00F03863" w:rsidP="00F03863">
      <w:pPr>
        <w:pStyle w:val="Tekstpodstawowywcity"/>
        <w:tabs>
          <w:tab w:val="center" w:pos="4535"/>
        </w:tabs>
        <w:ind w:left="0"/>
        <w:jc w:val="both"/>
        <w:rPr>
          <w:rFonts w:eastAsia="Arial Narrow" w:cstheme="minorHAnsi"/>
          <w:bCs/>
        </w:rPr>
      </w:pPr>
    </w:p>
    <w:p w:rsidR="008A41DC" w:rsidRPr="008A41DC" w:rsidRDefault="00F03863" w:rsidP="00F03863">
      <w:pPr>
        <w:pStyle w:val="Tekstpodstawowywcity"/>
        <w:tabs>
          <w:tab w:val="center" w:pos="4535"/>
        </w:tabs>
        <w:ind w:left="0"/>
        <w:jc w:val="both"/>
        <w:rPr>
          <w:rFonts w:eastAsia="Arial Narrow" w:cstheme="minorHAnsi"/>
          <w:bCs/>
        </w:rPr>
      </w:pPr>
      <w:r w:rsidRPr="008A41DC">
        <w:rPr>
          <w:rFonts w:eastAsia="Arial Narrow" w:cstheme="minorHAnsi"/>
          <w:bCs/>
        </w:rPr>
        <w:t>Przedmiotem zamówienia jest : dostawa na okres 36 miesięcy licencji na używanie programu antywirusowego na</w:t>
      </w:r>
      <w:r w:rsidR="008A41DC" w:rsidRPr="008A41DC">
        <w:rPr>
          <w:rFonts w:eastAsia="Arial Narrow" w:cstheme="minorHAnsi"/>
          <w:bCs/>
        </w:rPr>
        <w:t>:</w:t>
      </w:r>
    </w:p>
    <w:p w:rsidR="008A41DC" w:rsidRPr="008A41DC" w:rsidRDefault="008A41DC" w:rsidP="00F03863">
      <w:pPr>
        <w:pStyle w:val="Tekstpodstawowywcity"/>
        <w:tabs>
          <w:tab w:val="center" w:pos="4535"/>
        </w:tabs>
        <w:ind w:left="0"/>
        <w:jc w:val="both"/>
        <w:rPr>
          <w:rFonts w:eastAsia="Arial Narrow" w:cstheme="minorHAnsi"/>
          <w:bCs/>
        </w:rPr>
      </w:pPr>
      <w:r w:rsidRPr="008A41DC">
        <w:rPr>
          <w:rFonts w:eastAsia="Arial Narrow" w:cstheme="minorHAnsi"/>
          <w:bCs/>
        </w:rPr>
        <w:t>-</w:t>
      </w:r>
      <w:r w:rsidR="00F03863" w:rsidRPr="008A41DC">
        <w:rPr>
          <w:rFonts w:eastAsia="Arial Narrow" w:cstheme="minorHAnsi"/>
          <w:bCs/>
        </w:rPr>
        <w:t xml:space="preserve"> 710 stanowisk w zakresie podstawowym (ilości gwarantowane) oraz </w:t>
      </w:r>
    </w:p>
    <w:p w:rsidR="008A41DC" w:rsidRPr="008A41DC" w:rsidRDefault="008A41DC" w:rsidP="00F03863">
      <w:pPr>
        <w:pStyle w:val="Tekstpodstawowywcity"/>
        <w:tabs>
          <w:tab w:val="center" w:pos="4535"/>
        </w:tabs>
        <w:ind w:left="0"/>
        <w:jc w:val="both"/>
        <w:rPr>
          <w:rFonts w:eastAsia="Arial Narrow" w:cstheme="minorHAnsi"/>
          <w:bCs/>
        </w:rPr>
      </w:pPr>
      <w:r w:rsidRPr="008A41DC">
        <w:rPr>
          <w:rFonts w:eastAsia="Arial Narrow" w:cstheme="minorHAnsi"/>
          <w:bCs/>
        </w:rPr>
        <w:t>-</w:t>
      </w:r>
      <w:r w:rsidR="00F03863" w:rsidRPr="008A41DC">
        <w:rPr>
          <w:rFonts w:eastAsia="Arial Narrow" w:cstheme="minorHAnsi"/>
          <w:bCs/>
        </w:rPr>
        <w:t xml:space="preserve"> 70 stanowisk w zakresie opcjonalnym </w:t>
      </w:r>
      <w:r w:rsidR="00EC1E16">
        <w:rPr>
          <w:rFonts w:eastAsia="Arial Narrow" w:cstheme="minorHAnsi"/>
          <w:bCs/>
        </w:rPr>
        <w:t>(ilości opcjonalne)</w:t>
      </w:r>
    </w:p>
    <w:p w:rsidR="00F03863" w:rsidRPr="008A41DC" w:rsidRDefault="00F03863" w:rsidP="00F03863">
      <w:pPr>
        <w:pStyle w:val="Tekstpodstawowywcity"/>
        <w:tabs>
          <w:tab w:val="center" w:pos="4535"/>
        </w:tabs>
        <w:ind w:left="0"/>
        <w:jc w:val="both"/>
        <w:rPr>
          <w:rFonts w:eastAsia="Arial Narrow" w:cstheme="minorHAnsi"/>
          <w:bCs/>
        </w:rPr>
      </w:pPr>
      <w:r w:rsidRPr="008A41DC">
        <w:rPr>
          <w:rFonts w:eastAsia="Arial Narrow" w:cstheme="minorHAnsi"/>
          <w:bCs/>
        </w:rPr>
        <w:t>dla  Uniwersytetu humanistyczno-Przyrodniczego im. Jana Długosza w Częstochowie wraz z przeprowadzeniem szkolenia z dostarczonego produktu.</w:t>
      </w:r>
    </w:p>
    <w:p w:rsidR="00F03863" w:rsidRPr="008A41DC" w:rsidRDefault="00F03863" w:rsidP="00F03863">
      <w:pPr>
        <w:pStyle w:val="Tekstpodstawowywcity"/>
        <w:tabs>
          <w:tab w:val="center" w:pos="4535"/>
        </w:tabs>
        <w:ind w:left="0"/>
        <w:jc w:val="both"/>
        <w:rPr>
          <w:rFonts w:eastAsia="Arial Narrow" w:cstheme="minorHAnsi"/>
          <w:bCs/>
          <w:strike/>
          <w:color w:val="FF0000"/>
        </w:rPr>
      </w:pPr>
    </w:p>
    <w:p w:rsidR="00F03863" w:rsidRPr="008A41DC" w:rsidRDefault="00F03863" w:rsidP="00F03863">
      <w:pPr>
        <w:pStyle w:val="Nagwek1"/>
        <w:tabs>
          <w:tab w:val="left" w:pos="539"/>
        </w:tabs>
        <w:spacing w:before="75"/>
        <w:ind w:firstLine="0"/>
        <w:rPr>
          <w:rFonts w:asciiTheme="minorHAnsi" w:hAnsiTheme="minorHAnsi" w:cstheme="minorHAnsi"/>
          <w:sz w:val="22"/>
          <w:szCs w:val="22"/>
        </w:rPr>
      </w:pPr>
    </w:p>
    <w:p w:rsidR="00F03863" w:rsidRPr="008A41DC" w:rsidRDefault="00F03863" w:rsidP="00F03863">
      <w:pPr>
        <w:pStyle w:val="Nagwek1"/>
        <w:tabs>
          <w:tab w:val="left" w:pos="539"/>
        </w:tabs>
        <w:spacing w:before="75"/>
        <w:ind w:firstLine="0"/>
        <w:rPr>
          <w:rFonts w:asciiTheme="minorHAnsi" w:hAnsiTheme="minorHAnsi" w:cstheme="minorHAnsi"/>
          <w:spacing w:val="-1"/>
          <w:sz w:val="22"/>
          <w:szCs w:val="22"/>
        </w:rPr>
      </w:pPr>
      <w:r w:rsidRPr="008A41DC">
        <w:rPr>
          <w:rFonts w:asciiTheme="minorHAnsi" w:hAnsiTheme="minorHAnsi" w:cstheme="minorHAnsi"/>
          <w:sz w:val="22"/>
          <w:szCs w:val="22"/>
        </w:rPr>
        <w:t>Ogólne</w:t>
      </w:r>
      <w:r w:rsidRPr="008A41DC">
        <w:rPr>
          <w:rFonts w:asciiTheme="minorHAnsi" w:hAnsiTheme="minorHAnsi" w:cstheme="minorHAnsi"/>
          <w:spacing w:val="-9"/>
          <w:sz w:val="22"/>
          <w:szCs w:val="22"/>
        </w:rPr>
        <w:t xml:space="preserve"> </w:t>
      </w:r>
      <w:r w:rsidRPr="008A41DC">
        <w:rPr>
          <w:rFonts w:asciiTheme="minorHAnsi" w:hAnsiTheme="minorHAnsi" w:cstheme="minorHAnsi"/>
          <w:sz w:val="22"/>
          <w:szCs w:val="22"/>
        </w:rPr>
        <w:t>wymagania</w:t>
      </w:r>
      <w:r w:rsidRPr="008A41DC">
        <w:rPr>
          <w:rFonts w:asciiTheme="minorHAnsi" w:hAnsiTheme="minorHAnsi" w:cstheme="minorHAnsi"/>
          <w:spacing w:val="-7"/>
          <w:sz w:val="22"/>
          <w:szCs w:val="22"/>
        </w:rPr>
        <w:t xml:space="preserve"> </w:t>
      </w:r>
      <w:r w:rsidRPr="008A41DC">
        <w:rPr>
          <w:rFonts w:asciiTheme="minorHAnsi" w:hAnsiTheme="minorHAnsi" w:cstheme="minorHAnsi"/>
          <w:sz w:val="22"/>
          <w:szCs w:val="22"/>
        </w:rPr>
        <w:t>dla</w:t>
      </w:r>
      <w:r w:rsidRPr="008A41DC">
        <w:rPr>
          <w:rFonts w:asciiTheme="minorHAnsi" w:hAnsiTheme="minorHAnsi" w:cstheme="minorHAnsi"/>
          <w:spacing w:val="-8"/>
          <w:sz w:val="22"/>
          <w:szCs w:val="22"/>
        </w:rPr>
        <w:t xml:space="preserve"> </w:t>
      </w:r>
      <w:r w:rsidRPr="008A41DC">
        <w:rPr>
          <w:rFonts w:asciiTheme="minorHAnsi" w:hAnsiTheme="minorHAnsi" w:cstheme="minorHAnsi"/>
          <w:spacing w:val="-1"/>
          <w:sz w:val="22"/>
          <w:szCs w:val="22"/>
        </w:rPr>
        <w:t>systemu</w:t>
      </w:r>
      <w:r w:rsidRPr="008A41DC">
        <w:rPr>
          <w:rFonts w:asciiTheme="minorHAnsi" w:hAnsiTheme="minorHAnsi" w:cstheme="minorHAnsi"/>
          <w:spacing w:val="-8"/>
          <w:sz w:val="22"/>
          <w:szCs w:val="22"/>
        </w:rPr>
        <w:t xml:space="preserve"> </w:t>
      </w:r>
      <w:r w:rsidRPr="008A41DC">
        <w:rPr>
          <w:rFonts w:asciiTheme="minorHAnsi" w:hAnsiTheme="minorHAnsi" w:cstheme="minorHAnsi"/>
          <w:sz w:val="22"/>
          <w:szCs w:val="22"/>
        </w:rPr>
        <w:t>ochrony</w:t>
      </w:r>
      <w:r w:rsidRPr="008A41DC">
        <w:rPr>
          <w:rFonts w:asciiTheme="minorHAnsi" w:hAnsiTheme="minorHAnsi" w:cstheme="minorHAnsi"/>
          <w:spacing w:val="-8"/>
          <w:sz w:val="22"/>
          <w:szCs w:val="22"/>
        </w:rPr>
        <w:t xml:space="preserve"> </w:t>
      </w:r>
      <w:r w:rsidRPr="008A41DC">
        <w:rPr>
          <w:rFonts w:asciiTheme="minorHAnsi" w:hAnsiTheme="minorHAnsi" w:cstheme="minorHAnsi"/>
          <w:spacing w:val="-1"/>
          <w:sz w:val="22"/>
          <w:szCs w:val="22"/>
        </w:rPr>
        <w:t>przed</w:t>
      </w:r>
      <w:r w:rsidRPr="008A41DC">
        <w:rPr>
          <w:rFonts w:asciiTheme="minorHAnsi" w:hAnsiTheme="minorHAnsi" w:cstheme="minorHAnsi"/>
          <w:spacing w:val="-7"/>
          <w:sz w:val="22"/>
          <w:szCs w:val="22"/>
        </w:rPr>
        <w:t xml:space="preserve"> </w:t>
      </w:r>
      <w:r w:rsidRPr="008A41DC">
        <w:rPr>
          <w:rFonts w:asciiTheme="minorHAnsi" w:hAnsiTheme="minorHAnsi" w:cstheme="minorHAnsi"/>
          <w:spacing w:val="-1"/>
          <w:sz w:val="22"/>
          <w:szCs w:val="22"/>
        </w:rPr>
        <w:t>oprogramowaniem</w:t>
      </w:r>
      <w:r w:rsidRPr="008A41DC">
        <w:rPr>
          <w:rFonts w:asciiTheme="minorHAnsi" w:hAnsiTheme="minorHAnsi" w:cstheme="minorHAnsi"/>
          <w:spacing w:val="-7"/>
          <w:sz w:val="22"/>
          <w:szCs w:val="22"/>
        </w:rPr>
        <w:t xml:space="preserve"> </w:t>
      </w:r>
      <w:r w:rsidRPr="008A41DC">
        <w:rPr>
          <w:rFonts w:asciiTheme="minorHAnsi" w:hAnsiTheme="minorHAnsi" w:cstheme="minorHAnsi"/>
          <w:sz w:val="22"/>
          <w:szCs w:val="22"/>
        </w:rPr>
        <w:t>szkodliwym</w:t>
      </w:r>
      <w:r w:rsidRPr="008A41DC">
        <w:rPr>
          <w:rFonts w:asciiTheme="minorHAnsi" w:hAnsiTheme="minorHAnsi" w:cstheme="minorHAnsi"/>
          <w:spacing w:val="-8"/>
          <w:sz w:val="22"/>
          <w:szCs w:val="22"/>
        </w:rPr>
        <w:t xml:space="preserve"> </w:t>
      </w:r>
      <w:r w:rsidRPr="008A41DC">
        <w:rPr>
          <w:rFonts w:asciiTheme="minorHAnsi" w:hAnsiTheme="minorHAnsi" w:cstheme="minorHAnsi"/>
          <w:spacing w:val="-1"/>
          <w:sz w:val="22"/>
          <w:szCs w:val="22"/>
        </w:rPr>
        <w:t>(System</w:t>
      </w:r>
      <w:r w:rsidRPr="008A41DC">
        <w:rPr>
          <w:rFonts w:asciiTheme="minorHAnsi" w:hAnsiTheme="minorHAnsi" w:cstheme="minorHAnsi"/>
          <w:spacing w:val="-6"/>
          <w:sz w:val="22"/>
          <w:szCs w:val="22"/>
        </w:rPr>
        <w:t xml:space="preserve"> </w:t>
      </w:r>
      <w:r w:rsidRPr="008A41DC">
        <w:rPr>
          <w:rFonts w:asciiTheme="minorHAnsi" w:hAnsiTheme="minorHAnsi" w:cstheme="minorHAnsi"/>
          <w:spacing w:val="-1"/>
          <w:sz w:val="22"/>
          <w:szCs w:val="22"/>
        </w:rPr>
        <w:t>Antywirusowy):</w:t>
      </w:r>
    </w:p>
    <w:p w:rsidR="00F03863" w:rsidRPr="008A41DC" w:rsidRDefault="00F03863" w:rsidP="00F03863">
      <w:pPr>
        <w:pStyle w:val="Nagwek1"/>
        <w:tabs>
          <w:tab w:val="left" w:pos="539"/>
        </w:tabs>
        <w:spacing w:before="75"/>
        <w:ind w:firstLine="0"/>
        <w:rPr>
          <w:rFonts w:asciiTheme="minorHAnsi" w:hAnsiTheme="minorHAnsi" w:cstheme="minorHAnsi"/>
          <w:b w:val="0"/>
          <w:bCs w:val="0"/>
          <w:sz w:val="22"/>
          <w:szCs w:val="22"/>
        </w:rPr>
      </w:pP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Pełne wsparcie dla systemu  Windows 7/Windows8/Windows 8.1/Windows 8.1 Update/10</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Wsparcie dla 32- i 64-bitowej wersji systemu Windows.</w:t>
      </w:r>
    </w:p>
    <w:p w:rsidR="00F03863" w:rsidRPr="008A41DC" w:rsidRDefault="00F03863" w:rsidP="00F03863">
      <w:pPr>
        <w:numPr>
          <w:ilvl w:val="0"/>
          <w:numId w:val="1"/>
        </w:numPr>
        <w:autoSpaceDE w:val="0"/>
        <w:autoSpaceDN w:val="0"/>
        <w:adjustRightInd w:val="0"/>
        <w:spacing w:after="60"/>
        <w:jc w:val="both"/>
        <w:rPr>
          <w:rFonts w:cstheme="minorHAnsi"/>
        </w:rPr>
      </w:pPr>
      <w:r w:rsidRPr="008A41DC">
        <w:rPr>
          <w:rFonts w:cstheme="minorHAnsi"/>
        </w:rPr>
        <w:t>Wersja programu dla stacji roboczych Windows powinna być dostępna zarówno w języku polskim jak i angielskim.</w:t>
      </w:r>
    </w:p>
    <w:p w:rsidR="00F03863" w:rsidRPr="008A41DC" w:rsidRDefault="00F03863" w:rsidP="00F03863">
      <w:pPr>
        <w:pStyle w:val="Akapitzlist"/>
        <w:numPr>
          <w:ilvl w:val="0"/>
          <w:numId w:val="1"/>
        </w:numPr>
        <w:contextualSpacing/>
        <w:rPr>
          <w:rFonts w:cstheme="minorHAnsi"/>
        </w:rPr>
      </w:pPr>
      <w:r w:rsidRPr="008A41DC">
        <w:rPr>
          <w:rFonts w:cstheme="minorHAnsi"/>
        </w:rPr>
        <w:t>Instalator musi umożliwiać wybór wersji językowej programu, przed rozpoczęciem procesu instalacji.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Pomoc w programie (</w:t>
      </w:r>
      <w:proofErr w:type="spellStart"/>
      <w:r w:rsidRPr="008A41DC">
        <w:rPr>
          <w:rFonts w:cstheme="minorHAnsi"/>
          <w:color w:val="000000" w:themeColor="text1"/>
        </w:rPr>
        <w:t>help</w:t>
      </w:r>
      <w:proofErr w:type="spellEnd"/>
      <w:r w:rsidRPr="008A41DC">
        <w:rPr>
          <w:rFonts w:cstheme="minorHAnsi"/>
          <w:color w:val="000000" w:themeColor="text1"/>
        </w:rPr>
        <w:t>) i dokumentacja do programu dostępna minimum w języku polskim.</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Pełna ochrona przed wirusami, trojanami, robakami i innymi zagrożeniami.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Wykrywanie i usuwanie niebezpiecznych aplikacji typu </w:t>
      </w:r>
      <w:proofErr w:type="spellStart"/>
      <w:r w:rsidRPr="008A41DC">
        <w:rPr>
          <w:rFonts w:cstheme="minorHAnsi"/>
          <w:color w:val="000000" w:themeColor="text1"/>
        </w:rPr>
        <w:t>adware</w:t>
      </w:r>
      <w:proofErr w:type="spellEnd"/>
      <w:r w:rsidRPr="008A41DC">
        <w:rPr>
          <w:rFonts w:cstheme="minorHAnsi"/>
          <w:color w:val="000000" w:themeColor="text1"/>
        </w:rPr>
        <w:t xml:space="preserve">, spyware, dialer, </w:t>
      </w:r>
      <w:proofErr w:type="spellStart"/>
      <w:r w:rsidRPr="008A41DC">
        <w:rPr>
          <w:rFonts w:cstheme="minorHAnsi"/>
          <w:color w:val="000000" w:themeColor="text1"/>
        </w:rPr>
        <w:t>phishing</w:t>
      </w:r>
      <w:proofErr w:type="spellEnd"/>
      <w:r w:rsidRPr="008A41DC">
        <w:rPr>
          <w:rFonts w:cstheme="minorHAnsi"/>
          <w:color w:val="000000" w:themeColor="text1"/>
        </w:rPr>
        <w:t xml:space="preserve">, narzędzi </w:t>
      </w:r>
      <w:proofErr w:type="spellStart"/>
      <w:r w:rsidRPr="008A41DC">
        <w:rPr>
          <w:rFonts w:cstheme="minorHAnsi"/>
          <w:color w:val="000000" w:themeColor="text1"/>
        </w:rPr>
        <w:t>hakerskich</w:t>
      </w:r>
      <w:proofErr w:type="spellEnd"/>
      <w:r w:rsidRPr="008A41DC">
        <w:rPr>
          <w:rFonts w:cstheme="minorHAnsi"/>
          <w:color w:val="000000" w:themeColor="text1"/>
        </w:rPr>
        <w:t xml:space="preserve">, </w:t>
      </w:r>
      <w:proofErr w:type="spellStart"/>
      <w:r w:rsidRPr="008A41DC">
        <w:rPr>
          <w:rFonts w:cstheme="minorHAnsi"/>
          <w:color w:val="000000" w:themeColor="text1"/>
        </w:rPr>
        <w:t>backdoor</w:t>
      </w:r>
      <w:proofErr w:type="spellEnd"/>
      <w:r w:rsidRPr="008A41DC">
        <w:rPr>
          <w:rFonts w:cstheme="minorHAnsi"/>
          <w:color w:val="000000" w:themeColor="text1"/>
        </w:rPr>
        <w:t>, itp.</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Wbudowana technologia do ochrony przed </w:t>
      </w:r>
      <w:proofErr w:type="spellStart"/>
      <w:r w:rsidRPr="008A41DC">
        <w:rPr>
          <w:rFonts w:cstheme="minorHAnsi"/>
          <w:color w:val="000000" w:themeColor="text1"/>
        </w:rPr>
        <w:t>rootkitami</w:t>
      </w:r>
      <w:proofErr w:type="spellEnd"/>
      <w:r w:rsidRPr="008A41DC">
        <w:rPr>
          <w:rFonts w:cstheme="minorHAnsi"/>
          <w:color w:val="000000" w:themeColor="text1"/>
        </w:rPr>
        <w:t>.</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Wykrywanie potencjalnie niepożądanych, niebezpiecznych oraz podejrzanych aplikacji.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Skanowanie w czasie rzeczywistym otwieranych, zapisywanych i wykonywanych plików.</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skanowania całego dysku, wybranych katalogów lub pojedynczych plików "na żądanie" lub według harmonogramu.</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System ma oferować administratorowi możliwość definiowania zadań w harmonogramie w taki sposób, aby zadanie przed wykonaniem sprawdzało czy komputer pracuje na zasilaniu bateryjnym i jeśli tak – nie wykonywało danego zadania.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utworzenia wielu różnych zadań skanowania według harmonogramu (w tym: co godzinę, po zalogowaniu i po uruchomieniu komputera). Każde zadanie ma mieć możliwość uruchomienia z innymi ustawieniami (czyli metody skanowania, obiekty skanowania, czynności, rozszerzenia przeznaczone do skanowania, priorytet skanowania).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Skanowanie "na żądanie" pojedynczych plików lub katalogów przy pomocy skrótu w menu kontekstowym.</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określania poziomu obciążenia procesora (CPU) podczas skanowania „na żądanie” i według harmonogramu.</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skanowania dysków sieciowych i dysków przenośnych.</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Skanowanie plików spakowanych i skompresowanych.</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Możliwość umieszczenia na liście </w:t>
      </w:r>
      <w:proofErr w:type="spellStart"/>
      <w:r w:rsidRPr="008A41DC">
        <w:rPr>
          <w:rFonts w:cstheme="minorHAnsi"/>
          <w:color w:val="000000" w:themeColor="text1"/>
        </w:rPr>
        <w:t>wykluczeń</w:t>
      </w:r>
      <w:proofErr w:type="spellEnd"/>
      <w:r w:rsidRPr="008A41DC">
        <w:rPr>
          <w:rFonts w:cstheme="minorHAnsi"/>
          <w:color w:val="000000" w:themeColor="text1"/>
        </w:rPr>
        <w:t xml:space="preserve"> ze skanowania wybranych plików, katalogów lub plików o określonych rozszerzeniach.</w:t>
      </w:r>
    </w:p>
    <w:p w:rsidR="00F03863" w:rsidRPr="008A41DC" w:rsidRDefault="00F03863" w:rsidP="00F03863">
      <w:pPr>
        <w:pStyle w:val="Akapitzlist"/>
        <w:numPr>
          <w:ilvl w:val="0"/>
          <w:numId w:val="1"/>
        </w:numPr>
        <w:contextualSpacing/>
        <w:rPr>
          <w:rFonts w:cstheme="minorHAnsi"/>
          <w:color w:val="000000" w:themeColor="text1"/>
        </w:rPr>
      </w:pPr>
      <w:r w:rsidRPr="008A41DC">
        <w:rPr>
          <w:rFonts w:cstheme="minorHAnsi"/>
          <w:color w:val="000000" w:themeColor="text1"/>
        </w:rPr>
        <w:lastRenderedPageBreak/>
        <w:t>Wykluczenie ze skanowania musi odbywać się nie tylko po nazwie pliku ale również ma być możliwe użycie symbolu wieloznacznego „*” zastępującego dowolne znaki w ścieżce.</w:t>
      </w:r>
    </w:p>
    <w:p w:rsidR="00F03863" w:rsidRPr="008A41DC" w:rsidRDefault="00F03863" w:rsidP="00F03863">
      <w:pPr>
        <w:pStyle w:val="Akapitzlist"/>
        <w:numPr>
          <w:ilvl w:val="0"/>
          <w:numId w:val="1"/>
        </w:numPr>
        <w:contextualSpacing/>
        <w:rPr>
          <w:rFonts w:cstheme="minorHAnsi"/>
          <w:color w:val="000000" w:themeColor="text1"/>
        </w:rPr>
      </w:pPr>
      <w:r w:rsidRPr="008A41DC">
        <w:rPr>
          <w:rFonts w:cstheme="minorHAnsi"/>
          <w:color w:val="000000" w:themeColor="text1"/>
        </w:rPr>
        <w:t xml:space="preserve">Administrator ma możliwość dodania wykluczenia po tzw. </w:t>
      </w:r>
      <w:proofErr w:type="spellStart"/>
      <w:r w:rsidRPr="008A41DC">
        <w:rPr>
          <w:rFonts w:cstheme="minorHAnsi"/>
          <w:color w:val="000000" w:themeColor="text1"/>
        </w:rPr>
        <w:t>HASH’u</w:t>
      </w:r>
      <w:proofErr w:type="spellEnd"/>
      <w:r w:rsidRPr="008A41DC">
        <w:rPr>
          <w:rFonts w:cstheme="minorHAnsi"/>
          <w:color w:val="000000" w:themeColor="text1"/>
        </w:rPr>
        <w:t xml:space="preserve"> zagrożenia, wskazującego bezpośrednio na określoną infekcję a nie konkretny plik.</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automatycznego wyłączenia komputera po zakończonym skanowaniu.</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Brak konieczności ponownego uruchomienia (restartu) komputera po instalacji programu. </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przeniesienia zainfekowanych plików i załączników poczty w bezpieczny obszar dysku (do katalogu kwarantanny) w celu dalszej kontroli. Pliki muszą być przechowywane w katalogu kwarantanny w postaci zaszyfrowanej.</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Wbudowany konektor minimum dla programów MS Outlook, Outlook Express, Windows Mail i Windows Live Mail (funkcje programu dostępne są bezpośrednio z menu programu pocztowego).</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Skanowanie i oczyszczanie w czasie rzeczywistym poczty przychodzącej i wychodzącej obsługiwanej przy pomocy minimum programu MS Outlook, Outlook Express, Windows Mail i Windows Live Mail.</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Skanowanie i oczyszczanie poczty przychodzącej POP3 i IMAP "w locie" (w czasie rzeczywistym), zanim zostanie dostarczona do klienta pocztowego zainstalowanego na stacji roboczej (niezależnie od konkretnego klienta pocztowego). </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Automatyczna integracja skanera POP3 i IMAP z dowolnym klientem pocztowym bez konieczności zmian w konfiguracji.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opcjonalnego dołączenia informacji o przeskanowaniu do każdej odbieranej wiadomości e-mail lub tylko do zainfekowanych wiadomości e-mail.</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Skanowanie ruchu HTTP na poziomie stacji roboczych. Zainfekowany ruch jest automatycznie blokowany a użytkownikowi wyświetlane jest stosowne powiadomienie.</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Blokowanie możliwości przeglądania wybranych stron internetowych. Listę blokowanych stron internetowych określa administrator. Program musi umożliwić blokowanie danej strony internetowej po podaniu na liście całej nazwy strony lub tylko wybranego słowa występującego w nazwie strony.</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zdefiniowania blokady wszystkich stron internetowych z wyjątkiem listy stron ustalonej przez administratora.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Automatyczna integracja z dowolną przeglądarką internetową bez konieczności zmian w konfiguracji. </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ma umożliwiać skanowanie ruchu sieciowego wewnątrz szyfrowanych protokołów HTTPS, POP3S, IMAPS.</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ma zapewniać skanowanie ruchu HTTPS transparentnie bez potrzeby konfiguracji zewnętrznych aplikacji takich jak przeglądarki Web lub programy pocztowe.</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Administrator ma mieć możliwość zdefiniowania portów TCP, na których aplikacja będzie realizowała proces skanowania ruchu szyfrowanego.</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posiadać funkcjonalność która na bieżąco będzie odpytywać serwery producenta o znane i bezpieczne procesy uruchomione na komputerze użytkownika.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Procesy zweryfikowane jako bezpieczne mają być pomijane podczas procesu skanowania na żądanie oraz przez moduły ochrony w czasie rzeczywistym.</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Użytkownik musi posiadać możliwość przesłania pliku celem zweryfikowania jego reputacji bezpośrednio z poziomu menu kontekstowego. </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W przypadku gdy stacja robocza nie będzie posiadała dostępu do sieci Internet ma odbywać się skanowanie wszystkich procesów również tych, które wcześniej zostały uznane za bezpieczne.</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lastRenderedPageBreak/>
        <w:t>Wbudowane dwa niezależne moduły heurystyczne – jeden wykorzystujący pasywne metody heurystyczne (heurystyka) i drugi wykorzystujący aktywne metody heurystyczne oraz elementy sztucznej inteligencji (zaawansowana heurystyka). Musi istnieć możliwość wyboru, z jaką heurystyka ma odbywać się skanowanie – z użyciem jednej i/lub obu metod jednocześnie.</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automatycznego wysyłania nowych zagrożeń (wykrytych przez metody heurystyczne) do laboratoriów producenta bezpośrednio z programu (nie wymaga ingerencji użytkownika). Użytkownik musi mieć możliwość określenia rozszerzeń dla plików, które nie będą wysyłane automatycznie, oraz czy próbki zagrożeń mają być wysyłane w pełni automatycznie czy też po dodatkowym potwierdzeniu przez użytkownika.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Do wysłania próbki zagrożenia do laboratorium producenta aplikacja nie może wykorzystywać klienta pocztowego wykorzystywanego na komputerze użytkownika.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Możliwość wysyłania wraz z próbką komentarza dotyczącego nowego zagrożenia i adresu e-mail użytkownika, na który producent może wysłać dodatkowe pytania dotyczące zgłaszanego zagrożenia. </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Dane statystyczne zbierane przez producenta na podstawie otrzymanych próbek nowych zagrożeń mają być w pełni anonimowe.</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ręcznego wysłania próbki nowego zagrożenia z katalogu kwarantanny do laboratorium producenta.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zabezpieczenia konfiguracji programu hasłem, w taki sposób, aby użytkownik siedzący przy komputerze przy próbie dostępu do konfiguracji był proszony o podanie hasła.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zabezpieczenia programu przed deinstalacją przez niepowołaną osobę, nawet, gdy posiada ona prawa lokalnego lub domenowego administratora. Przy próbie deinstalacji program musi pytać o hasło.</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Hasło do zabezpieczenia konfiguracji programu oraz deinstalacji musi być takie samo.</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ma mieć możliwość kontroli zainstalowanych aktualizacji systemu operacyjnego i w przypadku braku jakiejś aktualizacji – poinformować o tym użytkownika i administratora wraz z listą niezainstalowanych aktualizacji.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ma mieć możliwość definiowania typu aktualizacji systemowych o braku, których będzie informował użytkownika w tym przynajmniej: aktualizacje krytyczne, aktualizacje ważne, aktualizacje zwykle oraz aktualizacje o niskim priorytecie. Ma być możliwość dezaktywacji tego mechanizmu.</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Po instalacji programu, użytkownik ma mieć możliwość przygotowania płyty CD, DVD lub pamięci USB, z której będzie w stanie uruchomić komputer w przypadku infekcji i przeskanować dysk w poszukiwaniu wirusów.</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System antywirusowy uruchomiony z płyty </w:t>
      </w:r>
      <w:proofErr w:type="spellStart"/>
      <w:r w:rsidRPr="008A41DC">
        <w:rPr>
          <w:rFonts w:cstheme="minorHAnsi"/>
          <w:color w:val="000000" w:themeColor="text1"/>
        </w:rPr>
        <w:t>bootowalnej</w:t>
      </w:r>
      <w:proofErr w:type="spellEnd"/>
      <w:r w:rsidRPr="008A41DC">
        <w:rPr>
          <w:rFonts w:cstheme="minorHAnsi"/>
          <w:color w:val="000000" w:themeColor="text1"/>
        </w:rPr>
        <w:t xml:space="preserve"> lub pamięci USB ma umożliwiać pełną aktualizację baz sygnatur wirusów z Internetu lub z bazy zapisanej na dysku.</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System antywirusowy uruchomiony z płyty </w:t>
      </w:r>
      <w:proofErr w:type="spellStart"/>
      <w:r w:rsidRPr="008A41DC">
        <w:rPr>
          <w:rFonts w:cstheme="minorHAnsi"/>
          <w:color w:val="000000" w:themeColor="text1"/>
        </w:rPr>
        <w:t>bootowalnej</w:t>
      </w:r>
      <w:proofErr w:type="spellEnd"/>
      <w:r w:rsidRPr="008A41DC">
        <w:rPr>
          <w:rFonts w:cstheme="minorHAnsi"/>
          <w:color w:val="000000" w:themeColor="text1"/>
        </w:rPr>
        <w:t xml:space="preserve"> lub pamięci USB ma pracować w trybie graficznym.</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ma umożliwiać administratorowi blokowanie zewnętrznych nośników danych na stacji w tym przynajmniej: Pamięci masowych, optycznych pamięci masowych, pamięci masowych </w:t>
      </w:r>
      <w:proofErr w:type="spellStart"/>
      <w:r w:rsidRPr="008A41DC">
        <w:rPr>
          <w:rFonts w:cstheme="minorHAnsi"/>
          <w:color w:val="000000" w:themeColor="text1"/>
        </w:rPr>
        <w:t>Firewire</w:t>
      </w:r>
      <w:proofErr w:type="spellEnd"/>
      <w:r w:rsidRPr="008A41DC">
        <w:rPr>
          <w:rFonts w:cstheme="minorHAnsi"/>
          <w:color w:val="000000" w:themeColor="text1"/>
        </w:rPr>
        <w:t>, urządzeń do tworzenia obrazów, drukarek USB, urządzeń Bluetooth, czytników kart inteligentnych, modemów, portów LPT/COM , urządzeń</w:t>
      </w:r>
      <w:r w:rsidRPr="008A41DC">
        <w:rPr>
          <w:rFonts w:cstheme="minorHAnsi"/>
          <w:color w:val="FF0000"/>
        </w:rPr>
        <w:t xml:space="preserve"> </w:t>
      </w:r>
      <w:r w:rsidRPr="008A41DC">
        <w:rPr>
          <w:rFonts w:cstheme="minorHAnsi"/>
        </w:rPr>
        <w:t>przenośnych itp.</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Funkcja blokowania nośników wymiennych bądź grup urządzeń ma umożliwiać użytkownikowi tworzenie reguł dla podłączanych urządzeń minimum w oparciu o typ urządzenia, numer seryjny urządzenia, dostawcę urządzenia, model.</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mieć możliwość utworzenia reguły na podstawie podłączonego urządzenia, dana funkcjonalność musi pozwalać na automatyczne wypełnienie właściwości urządzenia dla tworzonej reguły.</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lastRenderedPageBreak/>
        <w:t>Program ma umożliwiać użytkownikowi nadanie uprawnień dla podłączanych urządzeń w tym co najmniej: dostęp w trybie do odczytu, pełen dostęp, ostrzeżenie brak dostępu do podłączanego urządzenia.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ma posiadać funkcjonalność umożliwiającą zastosowanie reguł dla podłączanych urządzeń w zależności od zalogowanego użytkownika.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W momencie podłączenia zewnętrznego nośnika aplikacja musi wyświetlić użytkownikowi odpowiedni komunikat i umożliwić natychmiastowe przeskanowanie całej zawartości podłączanego nośnika.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Użytkownik ma posiadać możliwość takiej konfiguracji programu aby skanowanie całego nośnika odbywało się automatycznie lub za potwierdzeniem przez użytkownika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być wyposażony w system zapobiegania włamaniom działający na hoście (HIPS).</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Moduł HIPS musi posiadać możliwość pracy w jednym z pięciu trybów:</w:t>
      </w:r>
    </w:p>
    <w:p w:rsidR="00F03863" w:rsidRPr="008A41DC" w:rsidRDefault="00F03863" w:rsidP="00F03863">
      <w:pPr>
        <w:numPr>
          <w:ilvl w:val="1"/>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tryb automatyczny z regułami gdzie program automatycznie tworzy i wykorzystuje reguły wraz z możliwością wykorzystania reguł utworzonych przez użytkownika,</w:t>
      </w:r>
    </w:p>
    <w:p w:rsidR="00F03863" w:rsidRPr="008A41DC" w:rsidRDefault="00F03863" w:rsidP="00F03863">
      <w:pPr>
        <w:numPr>
          <w:ilvl w:val="1"/>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tryb interaktywny, w którym to program pyta użytkownika o akcję w przypadku wykrycia aktywności w systemie,</w:t>
      </w:r>
    </w:p>
    <w:p w:rsidR="00F03863" w:rsidRPr="008A41DC" w:rsidRDefault="00F03863" w:rsidP="00F03863">
      <w:pPr>
        <w:numPr>
          <w:ilvl w:val="1"/>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tryb oparty na regułach gdzie zastosowanie mają jedynie reguły utworzone przez użytkownika,</w:t>
      </w:r>
    </w:p>
    <w:p w:rsidR="00F03863" w:rsidRPr="008A41DC" w:rsidRDefault="00F03863" w:rsidP="00F03863">
      <w:pPr>
        <w:numPr>
          <w:ilvl w:val="1"/>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tryb uczenia się, w którym program uczy się aktywności systemu i użytkownika oraz tworzy odpowiednie reguły w czasie określonym przez użytkownika. Po wygaśnięciu tego czasu program musi samoczynnie przełączyć się w tryb pracy oparty na regułach.</w:t>
      </w:r>
    </w:p>
    <w:p w:rsidR="00F03863" w:rsidRPr="008A41DC" w:rsidRDefault="00F03863" w:rsidP="00F03863">
      <w:pPr>
        <w:numPr>
          <w:ilvl w:val="1"/>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Tryb inteligentny – w którym program będzie powiadamiał wyłącznie o szczególnie podejrzanych zdarzeniach.</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Tworzenie reguł dla modułu HIPS musi odbywać się co najmniej w oparciu o: aplikacje źródłowe, pliki docelowe, aplikacje docelowe, elementy docelowe rejestru systemowego.</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Użytkownik na etapie tworzenia reguł dla modułu HIPS musi posiadać możliwość wybrania jednej z trzech akcji: pytaj, blokuj, zezwól.</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Oprogramowanie musi posiadać zaawansowany skaner pamięci.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musi być wyposażony w mechanizm ochrony przed </w:t>
      </w:r>
      <w:proofErr w:type="spellStart"/>
      <w:r w:rsidRPr="008A41DC">
        <w:rPr>
          <w:rFonts w:cstheme="minorHAnsi"/>
          <w:color w:val="000000" w:themeColor="text1"/>
        </w:rPr>
        <w:t>exploitami</w:t>
      </w:r>
      <w:proofErr w:type="spellEnd"/>
      <w:r w:rsidRPr="008A41DC">
        <w:rPr>
          <w:rFonts w:cstheme="minorHAnsi"/>
          <w:color w:val="000000" w:themeColor="text1"/>
        </w:rPr>
        <w:t xml:space="preserve"> w popularnych aplikacjach np. czytnikach PDF, aplikacjach JAVA itp.</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Funkcja generująca taki log ma oferować opcje filtrowania wyników pod kątem tego, które z nich są podejrzane dla programu i mogą stanowić dla niego zagrożenie bezpieczeństwa.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ma oferować funkcję, która aktywnie monitoruje i skutecznie blokuje działania wszystkich plików programu, jego procesów, usług i wpisów w rejestrze przed próbą ich modyfikacji przez aplikacje trzecie. </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Automatyczna, inkrementacyjna aktualizacja baz wirusów i innych zagrożeń dostępna z Internetu.</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utworzenia kilku zadań aktualizacji (np.: co godzinę, po zalogowaniu, po uruchomieniu komputera). Każde zadanie może być uruchomione z własnymi ustawieniami.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określenia maksymalnego czasu ważności dla bazy danych sygnatur, po upływie czasu i braku aktualizacji program zgłosi posiadanie nieaktualnej bazy sygnatur.</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posiadać funkcjonalność tworzenia lokalnego repozytorium aktualizacji.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musi posiadać funkcjonalność udostępniania tworzonego repozytorium aktualizacji </w:t>
      </w:r>
      <w:r w:rsidRPr="008A41DC">
        <w:rPr>
          <w:rFonts w:cstheme="minorHAnsi"/>
          <w:color w:val="000000" w:themeColor="text1"/>
        </w:rPr>
        <w:lastRenderedPageBreak/>
        <w:t>za pomocą wbudowanego w program serwera http</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być wyposażony w funkcjonalność umożliwiającą tworzenie kopii wcześniejszych aktualizacji w celu ich późniejszego przywrócenia (</w:t>
      </w:r>
      <w:proofErr w:type="spellStart"/>
      <w:r w:rsidRPr="008A41DC">
        <w:rPr>
          <w:rFonts w:cstheme="minorHAnsi"/>
          <w:color w:val="000000" w:themeColor="text1"/>
        </w:rPr>
        <w:t>rollback</w:t>
      </w:r>
      <w:proofErr w:type="spellEnd"/>
      <w:r w:rsidRPr="008A41DC">
        <w:rPr>
          <w:rFonts w:cstheme="minorHAnsi"/>
          <w:color w:val="000000" w:themeColor="text1"/>
        </w:rPr>
        <w:t>).</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wyposażony tylko w jeden skaner uruchamiany w pamięci, z którego korzystają wszystkie funkcje systemu (antywirus, </w:t>
      </w:r>
      <w:proofErr w:type="spellStart"/>
      <w:r w:rsidRPr="008A41DC">
        <w:rPr>
          <w:rFonts w:cstheme="minorHAnsi"/>
          <w:color w:val="000000" w:themeColor="text1"/>
        </w:rPr>
        <w:t>antyspyware</w:t>
      </w:r>
      <w:proofErr w:type="spellEnd"/>
      <w:r w:rsidRPr="008A41DC">
        <w:rPr>
          <w:rFonts w:cstheme="minorHAnsi"/>
          <w:color w:val="000000" w:themeColor="text1"/>
        </w:rPr>
        <w:t>, metody heurystyczne).</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ma być w pełni zgodny z technologią CISCO Network Access Control(NAC).</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Aplikacja musi posiadać funkcjonalność, która automatycznie wykrywa aplikacje pracujące w trybie pełno ekranowym.</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W momencie wykrycia trybu pełno ekranowego aplikacja ma wstrzymać wyświetlanie wszelkich powiadomień związanych ze swoją pracą oraz wstrzymać swoje zadania znajdujące się w harmonogramie zadań aplikacji.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Użytkownik ma mieć możliwość skonfigurowania programu tak aby automatycznie program włączał powiadomienia oraz zadania pomimo pracy w trybie pełnoekranowym po określonym przez użytkownika czasie.</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ma być wyposażony w dziennik zdarzeń rejestrujący informacje na temat znalezionych zagrożeń, kontroli stron Internetowych i kontroli urządzeń, skanowania na żądanie i według harmonogramu, dokonanych aktualizacji baz wirusów i samego oprogramowania.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Wsparcie techniczne do programu świadczone w języku polskim przez polskiego dystrybutora autoryzowanego producenta programu w wymiarze czasu min. </w:t>
      </w:r>
      <w:proofErr w:type="spellStart"/>
      <w:r w:rsidRPr="008A41DC">
        <w:rPr>
          <w:rFonts w:cstheme="minorHAnsi"/>
        </w:rPr>
        <w:t>pn-pt</w:t>
      </w:r>
      <w:proofErr w:type="spellEnd"/>
      <w:r w:rsidRPr="008A41DC">
        <w:rPr>
          <w:rFonts w:cstheme="minorHAnsi"/>
        </w:rPr>
        <w:t xml:space="preserve"> 8-18</w:t>
      </w:r>
      <w:r w:rsidRPr="008A41DC">
        <w:rPr>
          <w:rFonts w:cstheme="minorHAnsi"/>
          <w:color w:val="000000" w:themeColor="text1"/>
        </w:rPr>
        <w:t xml:space="preserve"> .</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zgłaszania problemów 24h na dobę.</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posiadać możliwość utworzenia z poziomu interfejsu aplikacji dziennika diagnostycznego na potrzeby pomocy technicznej.</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posiadać możliwość aktywacji poprzez podanie konta administratora licencji, podanie klucza licencyjnego oraz możliwość aktywacji programu offline.</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Możliwość podejrzenia licencji za pomocą, której program został aktywowany. </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bookmarkStart w:id="0" w:name="_Hlk482342702"/>
      <w:r w:rsidRPr="008A41DC">
        <w:rPr>
          <w:rFonts w:cstheme="minorHAnsi"/>
          <w:color w:val="000000" w:themeColor="text1"/>
        </w:rPr>
        <w:t>W programie musi istnieć możliwość tymczasowego wstrzymania polityk wysłanych z poziomu serwera zdalnej administracji.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Wstrzymanie polityk ma umożliwić lokalną zmianę ustawień programu na stacji końcowej.</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Funkcja wstrzymania polityki musi być realizowana tylko przez określony czas po którym automatycznie zostają przywrócone dotychczasowe ustawienia.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Administrator ma możliwość wstrzymania polityk min. na 10 min, 30 min, 1 godzinę i 4 godziny</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Aktywacja funkcji wstrzymania polityki musi obsługiwać uwierzytelnienie za pomocą hasła lub konta użytkownika.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posiadać opcję automatycznego skanowania komputera po dokonaniu zmian z użyciem opcji wstrzymania polityki.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Aplikacja musi posiadać funkcję ręcznej aktualizacji komponentów programu.</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zmiany konfiguracji programu z poziomu dedykowanego modułu wiersza poleceń. Zmiana konfiguracji jest w takim przypadku autoryzowana bez hasła lub za pomocą hasła do ustawień zaawansowanych.</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posiadać możliwość definiowana stanów aplikacji, jakie będą wyświetlane użytkownikowi np. powiadomień o wyłączonych mechanizmach ochrony czy stanie licencji.</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Administrator musi mieć możliwość dodania własnego komunikatu do stopki powiadomień, jakie będą wyświetlane użytkownikowi na pulpicie.</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musi umożliwiać ochronę przed przyłączeniem komputera do sieci </w:t>
      </w:r>
      <w:proofErr w:type="spellStart"/>
      <w:r w:rsidRPr="008A41DC">
        <w:rPr>
          <w:rFonts w:cstheme="minorHAnsi"/>
          <w:color w:val="000000" w:themeColor="text1"/>
        </w:rPr>
        <w:t>botnet</w:t>
      </w:r>
      <w:proofErr w:type="spellEnd"/>
      <w:r w:rsidRPr="008A41DC">
        <w:rPr>
          <w:rFonts w:cstheme="minorHAnsi"/>
          <w:color w:val="000000" w:themeColor="text1"/>
        </w:rPr>
        <w:t>.</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musi posiadać funkcjonalność skanera UEFI, który chroni użytkownika poprzez </w:t>
      </w:r>
      <w:r w:rsidRPr="008A41DC">
        <w:rPr>
          <w:rFonts w:cstheme="minorHAnsi"/>
          <w:color w:val="000000" w:themeColor="text1"/>
        </w:rPr>
        <w:lastRenderedPageBreak/>
        <w:t xml:space="preserve">wykrywanie i blokowanie zagrożeń, atakujących jeszcze przed uruchomieniem systemu operacyjnego. </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Wbudowany skaner UEFI nie może posiadać dodatkowego interfejsu graficznego i musi być transparentny dla użytkownika aż do momentu wykrycia zagrożenia.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Aplikacja musi posiadać ochronę przed oprogramowaniem wymuszającym okup za pomocą dedykowanego modułu.</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Administrator musi mieć możliwość dodania  wykluczenia na podstawie procesu, wskazującego bezpośrednio na określony plik wykonywalny.</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musi oferować możliwość umieszczenia na liście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ze skanowania wybranej ścieżki, w której znajdują się pliki i foldery, które mają zostać wyłączone ze skanowania.</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musi oferować możliwość umieszczenia na liście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ze skanowania obiektu co najmniej w oparciu o nazwę zagrożenia oraz jego lokalizację.</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 xml:space="preserve">Program musi oferować możliwość umieszczenia na liście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ze skanowania pliku, wskazując sumę kontrolną pliku (jego HASH).</w:t>
      </w:r>
    </w:p>
    <w:p w:rsidR="00F03863" w:rsidRPr="008A41DC" w:rsidRDefault="00F03863" w:rsidP="00F03863">
      <w:pPr>
        <w:numPr>
          <w:ilvl w:val="0"/>
          <w:numId w:val="1"/>
        </w:numPr>
        <w:autoSpaceDE w:val="0"/>
        <w:autoSpaceDN w:val="0"/>
        <w:adjustRightInd w:val="0"/>
        <w:spacing w:after="60"/>
        <w:jc w:val="both"/>
        <w:rPr>
          <w:rFonts w:cstheme="minorHAnsi"/>
        </w:rPr>
      </w:pPr>
      <w:r w:rsidRPr="008A41DC">
        <w:rPr>
          <w:rFonts w:cstheme="minorHAnsi"/>
        </w:rPr>
        <w:t>Program musi posiadać funkcjonalność umożliwiającą zastosowanie reguł dla podłączanych urządzeń w zależności od zdefiniowanego przedziału czasowego.</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oferować mechanizm przesyłania zainfekowanych plików do laboratorium producenta, celem ich analizy, przy czym administrator musi mieć możliwość określenia, czy wysyłane mają być wszystkie zainfekowane próbki lub wszystkie z wyłączeniem dokumentów.</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Administrator musi posiadać możliwość określenia typu podejrzanych plików, jakie będą przesyłane do producenta, w tym co najmniej pliki wykonywalne, archiwa, skrypty, dokumenty.</w:t>
      </w:r>
    </w:p>
    <w:p w:rsidR="00F03863" w:rsidRPr="008A41DC" w:rsidRDefault="00F03863" w:rsidP="00F03863">
      <w:pPr>
        <w:numPr>
          <w:ilvl w:val="0"/>
          <w:numId w:val="1"/>
        </w:numPr>
        <w:autoSpaceDE w:val="0"/>
        <w:autoSpaceDN w:val="0"/>
        <w:adjustRightInd w:val="0"/>
        <w:spacing w:after="60"/>
        <w:jc w:val="both"/>
        <w:rPr>
          <w:rFonts w:cstheme="minorHAnsi"/>
        </w:rPr>
      </w:pPr>
      <w:r w:rsidRPr="008A41DC">
        <w:rPr>
          <w:rFonts w:cstheme="minorHAnsi"/>
        </w:rPr>
        <w:t>Administrator musi posiadać możliwość wyłączenia z przesyłania do analizy producenta określonych plików i folderów.</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Program musi posiadać system ochrony przed atakami sieciowymi (IDS).</w:t>
      </w:r>
    </w:p>
    <w:p w:rsidR="00F03863" w:rsidRPr="008A41DC" w:rsidRDefault="00F03863" w:rsidP="00F03863">
      <w:pPr>
        <w:numPr>
          <w:ilvl w:val="0"/>
          <w:numId w:val="1"/>
        </w:numPr>
        <w:autoSpaceDE w:val="0"/>
        <w:autoSpaceDN w:val="0"/>
        <w:adjustRightInd w:val="0"/>
        <w:spacing w:after="60"/>
        <w:jc w:val="both"/>
        <w:rPr>
          <w:rFonts w:cstheme="minorHAnsi"/>
          <w:color w:val="000000" w:themeColor="text1"/>
        </w:rPr>
      </w:pPr>
      <w:r w:rsidRPr="008A41DC">
        <w:rPr>
          <w:rFonts w:cstheme="minorHAnsi"/>
          <w:color w:val="000000" w:themeColor="text1"/>
        </w:rPr>
        <w:t>Administrator musi posiadać możliwość dodawania wyjątków dla systemu IDS, co najmniej w oparciu o występujący alert, kierunek, aplikacje, czynność oraz adres IP.</w:t>
      </w:r>
    </w:p>
    <w:bookmarkEnd w:id="0"/>
    <w:p w:rsidR="00F03863" w:rsidRPr="008A41DC" w:rsidRDefault="00F03863" w:rsidP="00F03863">
      <w:pPr>
        <w:pStyle w:val="Tekstpodstawowy"/>
        <w:spacing w:after="60"/>
        <w:ind w:left="180"/>
        <w:jc w:val="both"/>
        <w:rPr>
          <w:rFonts w:asciiTheme="minorHAnsi" w:hAnsiTheme="minorHAnsi" w:cstheme="minorHAnsi"/>
          <w:b/>
          <w:bCs/>
          <w:color w:val="000000" w:themeColor="text1"/>
          <w:sz w:val="22"/>
          <w:szCs w:val="22"/>
        </w:rPr>
      </w:pPr>
    </w:p>
    <w:p w:rsidR="00F03863" w:rsidRPr="008A41DC" w:rsidRDefault="00F03863" w:rsidP="00F03863">
      <w:pPr>
        <w:rPr>
          <w:rFonts w:eastAsia="Arial Narrow" w:cstheme="minorHAnsi"/>
          <w:b/>
          <w:bCs/>
        </w:rPr>
      </w:pPr>
      <w:r w:rsidRPr="008A41DC">
        <w:rPr>
          <w:rFonts w:eastAsia="Arial Narrow" w:cstheme="minorHAnsi"/>
          <w:b/>
          <w:bCs/>
        </w:rPr>
        <w:t>Ochrona serwera plików Windows</w:t>
      </w:r>
    </w:p>
    <w:p w:rsidR="00F03863" w:rsidRPr="008A41DC" w:rsidRDefault="00F03863" w:rsidP="00F03863">
      <w:pPr>
        <w:rPr>
          <w:rFonts w:cstheme="minorHAnsi"/>
          <w:color w:val="000000" w:themeColor="text1"/>
        </w:rPr>
      </w:pP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Wsparcie dla systemów: Microsoft Windows Server 2008, 2008 R2, 2012, 2012 R2, 2016, SBS 2008 R2, SBS 2011, Microsoft MultiPoint Server 2010, Microsoft MultiPoint Server 2011, Windows MultiPoint Server 2012.</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Instalator musi umożliwiać wybór wersji językowej programu, przed rozpoczęciem procesu instalacji.</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Pełna ochrona przed wirusami, trojanami, robakami i innymi zagrożeniami.</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Wykrywanie i usuwanie niebezpiecznych aplikacji typu </w:t>
      </w:r>
      <w:proofErr w:type="spellStart"/>
      <w:r w:rsidRPr="008A41DC">
        <w:rPr>
          <w:rFonts w:cstheme="minorHAnsi"/>
          <w:color w:val="000000" w:themeColor="text1"/>
        </w:rPr>
        <w:t>adware</w:t>
      </w:r>
      <w:proofErr w:type="spellEnd"/>
      <w:r w:rsidRPr="008A41DC">
        <w:rPr>
          <w:rFonts w:cstheme="minorHAnsi"/>
          <w:color w:val="000000" w:themeColor="text1"/>
        </w:rPr>
        <w:t xml:space="preserve">, spyware, dialer, </w:t>
      </w:r>
      <w:proofErr w:type="spellStart"/>
      <w:r w:rsidRPr="008A41DC">
        <w:rPr>
          <w:rFonts w:cstheme="minorHAnsi"/>
          <w:color w:val="000000" w:themeColor="text1"/>
        </w:rPr>
        <w:t>phishing</w:t>
      </w:r>
      <w:proofErr w:type="spellEnd"/>
      <w:r w:rsidRPr="008A41DC">
        <w:rPr>
          <w:rFonts w:cstheme="minorHAnsi"/>
          <w:color w:val="000000" w:themeColor="text1"/>
        </w:rPr>
        <w:t xml:space="preserve">, narzędzi </w:t>
      </w:r>
      <w:proofErr w:type="spellStart"/>
      <w:r w:rsidRPr="008A41DC">
        <w:rPr>
          <w:rFonts w:cstheme="minorHAnsi"/>
          <w:color w:val="000000" w:themeColor="text1"/>
        </w:rPr>
        <w:t>hakerskich</w:t>
      </w:r>
      <w:proofErr w:type="spellEnd"/>
      <w:r w:rsidRPr="008A41DC">
        <w:rPr>
          <w:rFonts w:cstheme="minorHAnsi"/>
          <w:color w:val="000000" w:themeColor="text1"/>
        </w:rPr>
        <w:t xml:space="preserve">, </w:t>
      </w:r>
      <w:proofErr w:type="spellStart"/>
      <w:r w:rsidRPr="008A41DC">
        <w:rPr>
          <w:rFonts w:cstheme="minorHAnsi"/>
          <w:color w:val="000000" w:themeColor="text1"/>
        </w:rPr>
        <w:t>backdoor</w:t>
      </w:r>
      <w:proofErr w:type="spellEnd"/>
      <w:r w:rsidRPr="008A41DC">
        <w:rPr>
          <w:rFonts w:cstheme="minorHAnsi"/>
          <w:color w:val="000000" w:themeColor="text1"/>
        </w:rPr>
        <w:t>, itp.</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Wbudowana technologia do ochrony przed </w:t>
      </w:r>
      <w:proofErr w:type="spellStart"/>
      <w:r w:rsidRPr="008A41DC">
        <w:rPr>
          <w:rFonts w:cstheme="minorHAnsi"/>
          <w:color w:val="000000" w:themeColor="text1"/>
        </w:rPr>
        <w:t>rootkitami</w:t>
      </w:r>
      <w:proofErr w:type="spellEnd"/>
      <w:r w:rsidRPr="008A41DC">
        <w:rPr>
          <w:rFonts w:cstheme="minorHAnsi"/>
          <w:color w:val="000000" w:themeColor="text1"/>
        </w:rPr>
        <w:t xml:space="preserve"> i </w:t>
      </w:r>
      <w:proofErr w:type="spellStart"/>
      <w:r w:rsidRPr="008A41DC">
        <w:rPr>
          <w:rFonts w:cstheme="minorHAnsi"/>
          <w:color w:val="000000" w:themeColor="text1"/>
        </w:rPr>
        <w:t>exploitami</w:t>
      </w:r>
      <w:proofErr w:type="spellEnd"/>
      <w:r w:rsidRPr="008A41DC">
        <w:rPr>
          <w:rFonts w:cstheme="minorHAnsi"/>
          <w:color w:val="000000" w:themeColor="text1"/>
        </w:rPr>
        <w:t>.</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Skanowanie w czasie rzeczywistym otwieranych, zapisywanych i wykonywanych plików.</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Możliwość skanowania całego dysku, wybranych katalogów lub pojedynczych plików "na żądanie" lub według harmonogramu.</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Możliwość utworzenia wielu różnych zadań skanowania według harmonogramu. Każde zadanie może być uruchomione z innymi ustawieniami (metody skanowania, obiekty skanowania, czynności, rozszerzenia przeznaczone do skanowania, priorytet skanowania).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Skanowanie "na żądanie" pojedynczych plików lub katalogów przy pomocy skrótu w menu kontekstowym.</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System antywirusowy ma mieć możliwość określania poziomu obciążenia procesora (CPU) </w:t>
      </w:r>
      <w:r w:rsidRPr="008A41DC">
        <w:rPr>
          <w:rFonts w:cstheme="minorHAnsi"/>
          <w:color w:val="000000" w:themeColor="text1"/>
        </w:rPr>
        <w:lastRenderedPageBreak/>
        <w:t>podczas skanowania „na żądanie” i według harmonogramu.</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System antywirusowy ma mieć możliwość wykorzystania wielu wątków skanowania w przypadku maszyn wieloprocesorowych.</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Użytkownik ma mieć możliwość zmiany ilości wątków skanowania w ustawieniach systemu antywirusowego.</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Możliwość skanowania dysków sieciowych i dysków przenośnych.</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Skanowanie plików spakowanych i skompresowanych.</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Możliwość umieszczenia na liście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ze skanowania wybranych plików, katalogów lub plików o określonych rozszerzeniach.</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Program musi posiadać funkcjonalność pozwalającą na ograniczenie wielokrotnego skanowania plików w środowisku wirtualnym za pomocą mechanizmu przechowującego informacje o przeskanowanym już obiekcie i współdzieleniu tych informacji z innymi maszynami wirtualnymi.</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Aplikacja powinna wspierać mechanizm </w:t>
      </w:r>
      <w:proofErr w:type="spellStart"/>
      <w:r w:rsidRPr="008A41DC">
        <w:rPr>
          <w:rFonts w:cstheme="minorHAnsi"/>
          <w:color w:val="000000" w:themeColor="text1"/>
        </w:rPr>
        <w:t>klastrowania</w:t>
      </w:r>
      <w:proofErr w:type="spellEnd"/>
      <w:r w:rsidRPr="008A41DC">
        <w:rPr>
          <w:rFonts w:cstheme="minorHAnsi"/>
          <w:color w:val="000000" w:themeColor="text1"/>
        </w:rPr>
        <w:t>.</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Program musi być wyposażony w system zapobiegania włamaniom działający na hoście (HIPS).</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Program powinien oferować możliwość skanowania dysków sieciowych typu NAS.</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Aplikacja musi posiadać funkcjonalność, która na bieżąco będzie odpytywać serwery producenta o znane i bezpieczne procesy uruchomione na komputerze użytkownika.</w:t>
      </w:r>
    </w:p>
    <w:p w:rsidR="00F03863" w:rsidRPr="008A41DC" w:rsidRDefault="00F03863" w:rsidP="00F03863">
      <w:pPr>
        <w:numPr>
          <w:ilvl w:val="0"/>
          <w:numId w:val="3"/>
        </w:numPr>
        <w:rPr>
          <w:rFonts w:cstheme="minorHAnsi"/>
          <w:color w:val="000000" w:themeColor="text1"/>
        </w:rPr>
      </w:pPr>
      <w:r w:rsidRPr="008A41DC">
        <w:rPr>
          <w:rFonts w:cstheme="minorHAnsi"/>
          <w:color w:val="000000" w:themeColor="text1"/>
        </w:rPr>
        <w:t xml:space="preserve">Program ma umożliwiać użytkownikowi blokowanie zewnętrznych nośników danych na stacji w tym przynajmniej: pamięci masowych, płyt CD/DVD i pamięci masowych </w:t>
      </w:r>
      <w:proofErr w:type="spellStart"/>
      <w:r w:rsidRPr="008A41DC">
        <w:rPr>
          <w:rFonts w:cstheme="minorHAnsi"/>
          <w:color w:val="000000" w:themeColor="text1"/>
        </w:rPr>
        <w:t>FireWire</w:t>
      </w:r>
      <w:proofErr w:type="spellEnd"/>
      <w:r w:rsidRPr="008A41DC">
        <w:rPr>
          <w:rFonts w:cstheme="minorHAnsi"/>
          <w:color w:val="000000" w:themeColor="text1"/>
        </w:rPr>
        <w:t>.</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Funkcja blokowania nośników wymiennych ma umożliwiać użytkownikowi tworzenie reguł dla podłączanych urządzeń minimum w oparciu o typ urządzenia, numer seryjny urządzenia, dostawcę urządzenia, model. </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Aplikacja musi posiadać funkcjonalność, która automatycznie uzupełni elementy wymagane dla tworzenia reguł w oparciu o informacje dostępne z aktualnie podłączonego nośnika.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Aplikacja ma umożliwiać użytkownikowi nadanie uprawnień dla podłączanych urządzeń w tym co najmniej: dostęp w trybie do odczytu, pełen dostęp, brak dostępu do podłączanego urządzenia.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Aplikacja ma posiadać funkcjonalność umożliwiającą zastosowanie reguł dla podłączanych urządzeń w zależności od zalogowanego użytkownika.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W momencie podłączenia zewnętrznego nośnika aplikacja musi wyświetlić użytkownikowi odpowiedni komunikat i umożliwić natychmiastowe przeskanowanie całej zawartości podłączanego nośnika.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System antywirusowy ma automatyczne wykrywać usługi zainstalowane na serwerze i tworzyć dla nich odpowiednie wyjątki.</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Zainstalowanie na serwerze nowych usług serwerowych ma skutkować automatycznym dodaniem kolejnych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w systemie ochrony.</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Dodanie automatycznych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nie wymaga restartu serwera.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Automatyczne wyłączenia mają być aktywne od momentu wykrycia usług serwerowych.</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Administrator ma mieć możliwość wglądu w elementy dodane do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i ich edycji.</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W przypadku restartu serwera – usunięte z listy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elementy mają być automatycznie uzupełnione.</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Brak konieczności ponownego uruchomienia (restartu) komputera po instalacji systemu antywirusowego. </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System antywirusowy ma mieć możliwość zmiany konfiguracji oraz wymuszania zadań z poziomu dedykowanego modułu CLI (</w:t>
      </w:r>
      <w:proofErr w:type="spellStart"/>
      <w:r w:rsidRPr="008A41DC">
        <w:rPr>
          <w:rFonts w:cstheme="minorHAnsi"/>
          <w:color w:val="000000" w:themeColor="text1"/>
        </w:rPr>
        <w:t>command</w:t>
      </w:r>
      <w:proofErr w:type="spellEnd"/>
      <w:r w:rsidRPr="008A41DC">
        <w:rPr>
          <w:rFonts w:cstheme="minorHAnsi"/>
          <w:color w:val="000000" w:themeColor="text1"/>
        </w:rPr>
        <w:t xml:space="preserve"> </w:t>
      </w:r>
      <w:proofErr w:type="spellStart"/>
      <w:r w:rsidRPr="008A41DC">
        <w:rPr>
          <w:rFonts w:cstheme="minorHAnsi"/>
          <w:color w:val="000000" w:themeColor="text1"/>
        </w:rPr>
        <w:t>line</w:t>
      </w:r>
      <w:proofErr w:type="spellEnd"/>
      <w:r w:rsidRPr="008A41DC">
        <w:rPr>
          <w:rFonts w:cstheme="minorHAnsi"/>
          <w:color w:val="000000" w:themeColor="text1"/>
        </w:rPr>
        <w:t>).</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Możliwość przeniesienia zainfekowanych plików w bezpieczny obszar dysku (do katalogu kwarantanny) w celu dalszej kontroli. Pliki muszą być przechowywane w katalogu kwarantanny w postaci zaszyfrowanej.</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Wbudowane dwa niezależne moduły heurystyczne – jeden wykorzystujący pasywne metody heurystyczne (heurystyka) i drugi wykorzystujący aktywne metody heurystyczne oraz </w:t>
      </w:r>
      <w:r w:rsidRPr="008A41DC">
        <w:rPr>
          <w:rFonts w:cstheme="minorHAnsi"/>
          <w:color w:val="000000" w:themeColor="text1"/>
        </w:rPr>
        <w:lastRenderedPageBreak/>
        <w:t>elementy sztucznej inteligencji (zaawansowana heurystyka). Musi istnieć możliwość wyboru, z jaką heurystyka ma odbywać się skanowanie – z użyciem jednej i/lub obu metod jednocześnie.</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Możliwość skanowania wyłącznie z zastosowaniem algorytmów heurystycznych tj. wyłączenie skanowania przy pomocy sygnatur baz wirusów.</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Aktualizacje modułów analizy heurystycznej.</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Możliwość automatycznego wysyłania nowych zagrożeń (wykrytych przez metody heurystyczne) do laboratoriów producenta bezpośrednio z programu (nie wymaga ingerencji użytkownika). Użytkownik musi mieć możliwość określenia rozszerzeń dla plików, które nie będą wysyłane automatycznie, oraz czy próbki zagrożeń będą wysyłane w pełni automatycznie czy też po dodatkowym potwierdzeniu przez użytkownika.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Możliwość wysyłania wraz z próbką komentarza dotyczącego nowego zagrożenia i adresu e-mail użytkownika, na który producent może wysłać dodatkowe pytania dotyczące zgłaszanego zagrożenia. </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Wysyłanie zagrożeń do laboratorium ma być możliwe z serwera zdalnego zarządzania i lokalnie z każdej stacji roboczej w przypadku komputerów mobilnych.</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Dane statystyczne zbierane przez producenta na podstawie otrzymanych próbek nowych zagrożeń mają być w pełni anonimowe.</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Możliwość ręcznego wysłania próbki nowego zagrożenia z katalogu kwarantanny do laboratorium producenta.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W przypadku wykrycia zagrożenia, ostrzeżenie może zostać wysłane do użytkownika i/lub administratora poprzez e</w:t>
      </w:r>
      <w:r w:rsidRPr="008A41DC">
        <w:rPr>
          <w:rFonts w:cstheme="minorHAnsi"/>
          <w:color w:val="000000" w:themeColor="text1"/>
        </w:rPr>
        <w:noBreakHyphen/>
        <w:t>mail.</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Możliwość zabezpieczenia konfiguracji programu hasłem, w taki sposób, aby użytkownik siedzący przy serwerze przy próbie dostępu do konfiguracji systemu antywirusowego był proszony o podanie hasła.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Możliwość zabezpieczenia programu przed deinstalacją przez niepowołaną osobę, nawet, gdy posiada ona prawa lokalnego lub domenowego administratora, przy próbie deinstalacji program ma pytać o hasło.</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Hasło do zabezpieczenia konfiguracji programu oraz jego nieautoryzowanej próby, deinstalacji ma być takie samo.</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System antywirusowy ma być w pełni zgodny z technologią CISCO NAC.</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System antywirusowy ma mieć możliwość kontroli zainstalowanych aktualizacji systemu operacyjnego i w przypadku braku jakiejś aktualizacji – poinformować o tym użytkownika wraz z listą niezainstalowanych aktualizacji.</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System antywirusowy ma mieć możliwość definiowania typu aktualizacji systemowych o braku, których będzie informował użytkownika w tym przynajmniej: aktualizacje krytyczne, aktualizacje ważne, aktualizacje zwykle oraz aktualizacje o niskim priorytecie. Program ma także posiadać opcję dezaktywacji tego mechanizmu.</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Po instalacji systemu antywirusowego, użytkownik ma mieć możliwość przygotowania płyty CD, DVD lub pamięci USB, z której będzie w stanie uruchomić komputer w przypadku infekcji i przeskanować dysk w poszukiwaniu wirusów.</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System antywirusowy uruchomiony z płyty </w:t>
      </w:r>
      <w:proofErr w:type="spellStart"/>
      <w:r w:rsidRPr="008A41DC">
        <w:rPr>
          <w:rFonts w:cstheme="minorHAnsi"/>
          <w:color w:val="000000" w:themeColor="text1"/>
        </w:rPr>
        <w:t>bootowalnej</w:t>
      </w:r>
      <w:proofErr w:type="spellEnd"/>
      <w:r w:rsidRPr="008A41DC">
        <w:rPr>
          <w:rFonts w:cstheme="minorHAnsi"/>
          <w:color w:val="000000" w:themeColor="text1"/>
        </w:rPr>
        <w:t xml:space="preserve"> lub pamięci USB ma umożliwiać pełną aktualizację baz sygnatur wirusów z Internetu lub z bazy zapisanej na dysku.</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System antywirusowy uruchomiony z płyty </w:t>
      </w:r>
      <w:proofErr w:type="spellStart"/>
      <w:r w:rsidRPr="008A41DC">
        <w:rPr>
          <w:rFonts w:cstheme="minorHAnsi"/>
          <w:color w:val="000000" w:themeColor="text1"/>
        </w:rPr>
        <w:t>bootowalnej</w:t>
      </w:r>
      <w:proofErr w:type="spellEnd"/>
      <w:r w:rsidRPr="008A41DC">
        <w:rPr>
          <w:rFonts w:cstheme="minorHAnsi"/>
          <w:color w:val="000000" w:themeColor="text1"/>
        </w:rPr>
        <w:t xml:space="preserve"> lub pamięci USB ma pracować w trybie graficznym.</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Program powinien umożliwiać administratorowi blokowanie zewnętrznych nośników danych na stacji w tym przynajmniej: nośników CD/DVD oraz urządzeń USB.</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System antywirusowy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Funkcja generująca taki log ma oferować opcje filtrowania wyników pod kątem tego, które z </w:t>
      </w:r>
      <w:r w:rsidRPr="008A41DC">
        <w:rPr>
          <w:rFonts w:cstheme="minorHAnsi"/>
          <w:color w:val="000000" w:themeColor="text1"/>
        </w:rPr>
        <w:lastRenderedPageBreak/>
        <w:t>nich są podejrzane dla programu i mogą stanowić dla niego zagrożenie bezpieczeństwa.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System antywirusowy ma oferować funkcję, która aktywnie monitoruje i skutecznie blokuje działania wszystkich plików programu, jego procesów, usług i wpisów w rejestrze przed próbą ich modyfikacji przez aplikacje trzecie. </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Automatyczna, inkrementacyjna aktualizacja baz wirusów i innych zagrożeń.</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Aktualizacja dostępna z Internetu, lokalnego zasobu sieciowego, nośnika CD, DVD lub napędu USB, a także przy pomocy protokołu HTTP z dowolnej stacji roboczej lub serwera (program antywirusowy z wbudowanym serwerem HTTP).</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Obsługa pobierania aktualizacji za pośrednictwem serwera </w:t>
      </w:r>
      <w:proofErr w:type="spellStart"/>
      <w:r w:rsidRPr="008A41DC">
        <w:rPr>
          <w:rFonts w:cstheme="minorHAnsi"/>
          <w:color w:val="000000" w:themeColor="text1"/>
        </w:rPr>
        <w:t>proxy</w:t>
      </w:r>
      <w:proofErr w:type="spellEnd"/>
      <w:r w:rsidRPr="008A41DC">
        <w:rPr>
          <w:rFonts w:cstheme="minorHAnsi"/>
          <w:color w:val="000000" w:themeColor="text1"/>
        </w:rPr>
        <w:t>.</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Możliwość utworzenia kilku zadań aktualizacji (np.: co godzinę, po zalogowaniu, po uruchomieniu komputera). Każde zadanie może być uruchomione z własnymi ustawieniami (serwer aktualizacyjny, ustawienia sieci, autoryzacja). </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Do każdego zadania aktualizacji można przypisać dwa różne profile z innym ustawieniami (serwer aktualizacyjny, ustawienia sieci, autoryzacja). Przykładowo, domyślny profil aktualizuje z sieci lokalnej a w przypadku jego niedostępności wybierany jest profil rezerwowy pobierający aktualizację z Internetu.</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System antywirusowy wyposażony w tylko w jeden skaner uruchamiany w pamięci, z którego korzystają wszystkie funkcje systemu (antywirus, </w:t>
      </w:r>
      <w:proofErr w:type="spellStart"/>
      <w:r w:rsidRPr="008A41DC">
        <w:rPr>
          <w:rFonts w:cstheme="minorHAnsi"/>
          <w:color w:val="000000" w:themeColor="text1"/>
        </w:rPr>
        <w:t>antyspyware</w:t>
      </w:r>
      <w:proofErr w:type="spellEnd"/>
      <w:r w:rsidRPr="008A41DC">
        <w:rPr>
          <w:rFonts w:cstheme="minorHAnsi"/>
          <w:color w:val="000000" w:themeColor="text1"/>
        </w:rPr>
        <w:t xml:space="preserve">, metody heurystyczne). </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Aplikacja musi wspierać skanowanie magazynu Hyper-V</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Aplikacja musi posiadać możliwość wykluczania ze skanowania procesów</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Wykluczenie ze skanowania musi odbywać się nie tylko po nazwie procesu ale również ma być możliwe użycie symbolu wieloznacznego „*” zastępującego dowolne znaki.</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Administrator ma możliwość dodania wykluczenia po tzw. </w:t>
      </w:r>
      <w:proofErr w:type="spellStart"/>
      <w:r w:rsidRPr="008A41DC">
        <w:rPr>
          <w:rFonts w:cstheme="minorHAnsi"/>
          <w:color w:val="000000" w:themeColor="text1"/>
        </w:rPr>
        <w:t>HASH’u</w:t>
      </w:r>
      <w:proofErr w:type="spellEnd"/>
      <w:r w:rsidRPr="008A41DC">
        <w:rPr>
          <w:rFonts w:cstheme="minorHAnsi"/>
          <w:color w:val="000000" w:themeColor="text1"/>
        </w:rPr>
        <w:t xml:space="preserve"> zagrożenia, wskazującego bezpośrednio na określoną infekcję a nie konkretny plik.</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Praca programu musi być niezauważalna dla użytkownika.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Dziennik zdarzeń rejestrujący informacje na temat znalezionych zagrożeń, dokonanych aktualizacji baz wirusów i samego oprogramowania.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Wsparcie techniczne do programu świadczone w języku polskim przez  polskiego dystrybutora autoryzowanego przez producenta programu w wymiarze czasu min. </w:t>
      </w:r>
      <w:proofErr w:type="spellStart"/>
      <w:r w:rsidRPr="008A41DC">
        <w:rPr>
          <w:rFonts w:cstheme="minorHAnsi"/>
        </w:rPr>
        <w:t>pn-pt</w:t>
      </w:r>
      <w:proofErr w:type="spellEnd"/>
      <w:r w:rsidRPr="008A41DC">
        <w:rPr>
          <w:rFonts w:cstheme="minorHAnsi"/>
        </w:rPr>
        <w:t xml:space="preserve"> 8-18</w:t>
      </w:r>
      <w:r w:rsidRPr="008A41DC">
        <w:rPr>
          <w:rFonts w:cstheme="minorHAnsi"/>
          <w:color w:val="000000" w:themeColor="text1"/>
        </w:rPr>
        <w:t>.</w:t>
      </w:r>
    </w:p>
    <w:p w:rsidR="00F03863" w:rsidRPr="008A41DC" w:rsidRDefault="00F03863" w:rsidP="00F03863">
      <w:pPr>
        <w:numPr>
          <w:ilvl w:val="0"/>
          <w:numId w:val="3"/>
        </w:numPr>
        <w:autoSpaceDE w:val="0"/>
        <w:autoSpaceDN w:val="0"/>
        <w:adjustRightInd w:val="0"/>
        <w:spacing w:after="60"/>
        <w:jc w:val="both"/>
        <w:rPr>
          <w:rFonts w:cstheme="minorHAnsi"/>
          <w:color w:val="000000" w:themeColor="text1"/>
        </w:rPr>
      </w:pPr>
      <w:r w:rsidRPr="008A41DC">
        <w:rPr>
          <w:rFonts w:cstheme="minorHAnsi"/>
          <w:color w:val="000000" w:themeColor="text1"/>
        </w:rPr>
        <w:t>Możliwość zgłaszania problemów 24h na dobę.</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Program musi oferować możliwość przeskanowania pojedynczego pliku poprzez opcję „przeciągnij i upuść”</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Program musi posiadać funkcjonalność skanera UEFI, który chroni użytkownika poprzez wykrywanie i blokowanie zagrożeń, atakujących jeszcze przed uruchomieniem systemu operacyjnego. </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Wbudowany skaner UEFI nie może posiadać dodatkowego interfejsu graficznego i musi być transparentny dla użytkownika aż do momentu wykrycia zagrożenia.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Program musi umożliwiać ochronę przed przyłączeniem komputera do sieci </w:t>
      </w:r>
      <w:proofErr w:type="spellStart"/>
      <w:r w:rsidRPr="008A41DC">
        <w:rPr>
          <w:rFonts w:cstheme="minorHAnsi"/>
          <w:color w:val="000000" w:themeColor="text1"/>
        </w:rPr>
        <w:t>botnet</w:t>
      </w:r>
      <w:proofErr w:type="spellEnd"/>
      <w:r w:rsidRPr="008A41DC">
        <w:rPr>
          <w:rFonts w:cstheme="minorHAnsi"/>
          <w:color w:val="000000" w:themeColor="text1"/>
        </w:rPr>
        <w:t>.</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Program musi oferować możliwość umieszczenia na liście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ze skanowania wybranej ścieżki, w której znajdują się pliki i foldery, które mają zostać wyłączone ze skanowania.</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Program musi oferować możliwość umieszczenia na liście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ze skanowania obiektu co najmniej w oparciu o nazwę zagrożenia oraz jego lokalizację.</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 xml:space="preserve">Program musi oferować możliwość umieszczenia na liście </w:t>
      </w:r>
      <w:proofErr w:type="spellStart"/>
      <w:r w:rsidRPr="008A41DC">
        <w:rPr>
          <w:rFonts w:cstheme="minorHAnsi"/>
          <w:color w:val="000000" w:themeColor="text1"/>
        </w:rPr>
        <w:t>wyłączeń</w:t>
      </w:r>
      <w:proofErr w:type="spellEnd"/>
      <w:r w:rsidRPr="008A41DC">
        <w:rPr>
          <w:rFonts w:cstheme="minorHAnsi"/>
          <w:color w:val="000000" w:themeColor="text1"/>
        </w:rPr>
        <w:t xml:space="preserve"> ze skanowania pliku, wskazując sumę kontrolną pliku (jego HASH).</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Aplikacja musi posiadać ochronę przed oprogramowaniem wymuszającym okup za pomocą dedykowanego modułu.</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Program musi oferować mechanizm przesyłania zainfekowanych plików do laboratorium producenta, celem ich analizy, przy czym administrator musi mieć możliwość określenia, czy wysyłane mają być wszystkie zainfekowane próbki lub wszystkie z wyłączeniem dokumentów.</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lastRenderedPageBreak/>
        <w:t>Administrator musi posiadać możliwość określenia typu podejrzanych plików, jakie będą przesyłane do producenta, w tym co najmniej pliki wykonywalne, archiwa, skrypty, dokumenty.</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Administrator musi posiadać możliwość wyłączenia z przesyłania do analizy producenta określonych plików i folderów.</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Program musi posiadać system ochrony przed atakami sieciowymi (IDS).</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Administrator musi posiadać możliwość dodawania wyjątków dla systemu IDS, co najmniej w oparciu o występujący alert, kierunek, aplikacje, czynność oraz adres IP.</w:t>
      </w:r>
    </w:p>
    <w:p w:rsidR="00F03863" w:rsidRPr="008A41DC" w:rsidRDefault="00F03863" w:rsidP="00F03863">
      <w:pPr>
        <w:pStyle w:val="Akapitzlist"/>
        <w:numPr>
          <w:ilvl w:val="0"/>
          <w:numId w:val="3"/>
        </w:numPr>
        <w:contextualSpacing/>
        <w:rPr>
          <w:rFonts w:cstheme="minorHAnsi"/>
          <w:color w:val="000000" w:themeColor="text1"/>
        </w:rPr>
      </w:pPr>
      <w:r w:rsidRPr="008A41DC">
        <w:rPr>
          <w:rFonts w:cstheme="minorHAnsi"/>
          <w:color w:val="000000" w:themeColor="text1"/>
        </w:rPr>
        <w:t>Program musi posiadać funkcjonalność umożliwiającą zastosowanie reguł dla podłączanych urządzeń w zależności od zdefiniowanego przedziału czasowego.</w:t>
      </w:r>
    </w:p>
    <w:p w:rsidR="00F03863" w:rsidRPr="008A41DC" w:rsidRDefault="00F03863" w:rsidP="00F03863">
      <w:pPr>
        <w:rPr>
          <w:rFonts w:cstheme="minorHAnsi"/>
          <w:color w:val="000000" w:themeColor="text1"/>
        </w:rPr>
      </w:pPr>
    </w:p>
    <w:p w:rsidR="00F03863" w:rsidRPr="008A41DC" w:rsidRDefault="00F03863" w:rsidP="00F03863">
      <w:pPr>
        <w:rPr>
          <w:rFonts w:eastAsia="Arial Narrow" w:cstheme="minorHAnsi"/>
          <w:b/>
          <w:bCs/>
        </w:rPr>
      </w:pPr>
      <w:r w:rsidRPr="008A41DC">
        <w:rPr>
          <w:rFonts w:eastAsia="Arial Narrow" w:cstheme="minorHAnsi"/>
          <w:b/>
          <w:bCs/>
        </w:rPr>
        <w:t>Administracja zdalna</w:t>
      </w:r>
    </w:p>
    <w:p w:rsidR="00F03863" w:rsidRPr="008A41DC" w:rsidRDefault="00F03863" w:rsidP="00F03863">
      <w:pPr>
        <w:rPr>
          <w:rFonts w:cstheme="minorHAnsi"/>
          <w:color w:val="000000" w:themeColor="text1"/>
        </w:rPr>
      </w:pP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instalacji na systemach Windows Server 2008 R2, 2012,2016 oraz systemach Linux.</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Musi istnieć możliwość pobrania ze strony producenta serwera zarządzającego w postaci gotowej maszyny wirtualnej w formacie OVA (Open Virtual Appliance).</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wspierać instalację w oparciu o co najmniej bazy danych MS SQL i MySQL.</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Konsola administracyjna musi umożliwiać podgląd szczegółów dotyczących bazy danych takich jak serwer Bazy danych, nazwę bazy danych, aktualny rozmiar bazy danych, nazwę hosta bazy danych</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konfiguracji zadania cyklicznego czyszczenia bazy danych</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wykorzystania już istniejącej bazy danych MS SQL lub MySQL użytkownika.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Rozwiązanie ma być w pełni zgodne z rozporządzeniem RODO</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Administrator musi posiadać możliwość pobrania wszystkich wymaganych elementów serwera centralnej administracji i konsoli w postaci jednego pakietu instalacyjnego lub każdego z modułów oddzielnie bezpośrednio ze strony producenta.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Dostęp do konsoli centralnego zarządzania musi odbywać się z poziomu interfejsu WWW niezależnie od platformy sprzętowej i programowej.</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Narzędzie administracyjne musi wspierać połączenia poprzez serwer </w:t>
      </w:r>
      <w:proofErr w:type="spellStart"/>
      <w:r w:rsidRPr="008A41DC">
        <w:rPr>
          <w:rFonts w:cstheme="minorHAnsi"/>
          <w:color w:val="000000" w:themeColor="text1"/>
        </w:rPr>
        <w:t>proxy</w:t>
      </w:r>
      <w:proofErr w:type="spellEnd"/>
      <w:r w:rsidRPr="008A41DC">
        <w:rPr>
          <w:rFonts w:cstheme="minorHAnsi"/>
          <w:color w:val="000000" w:themeColor="text1"/>
        </w:rPr>
        <w:t xml:space="preserve"> występujące w sieci.</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Konsola musi umożliwiać zarządzanie wszystkimi rozwiązaniami Producenta zabezpieczającymi przed zagrożeniami </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Konsola musi umożliwiać zarządzanie systemem dynamicznej ochrony przed zagrożeniami</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Narzędzie musi być kompatybilne z protokołami IPv4 oraz IPv6.</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Podczas logowania administrator musi mieć możliwość wyboru języka w jakim zostanie wyświetlony </w:t>
      </w:r>
      <w:r w:rsidRPr="008A41DC">
        <w:rPr>
          <w:rFonts w:cstheme="minorHAnsi"/>
        </w:rPr>
        <w:t>panel zarządzający(min polski i angielski).</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Zmiana języka panelu administracyjnego nie może wymagać zatrzymania lub </w:t>
      </w:r>
      <w:proofErr w:type="spellStart"/>
      <w:r w:rsidRPr="008A41DC">
        <w:rPr>
          <w:rFonts w:cstheme="minorHAnsi"/>
          <w:color w:val="000000" w:themeColor="text1"/>
        </w:rPr>
        <w:t>reinstalacji</w:t>
      </w:r>
      <w:proofErr w:type="spellEnd"/>
      <w:r w:rsidRPr="008A41DC">
        <w:rPr>
          <w:rFonts w:cstheme="minorHAnsi"/>
          <w:color w:val="000000" w:themeColor="text1"/>
        </w:rPr>
        <w:t xml:space="preserve"> oprogramowania zarządzającego.</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Komunikacja z konsolą powinna być zabezpieczona się za pośrednictwem protokołu SSL.</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Narzędzie do administracji zdalnej musi posiadać moduł pozwalający na wykrycie niezarządzanych stacji roboczych w sieci.</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posiadać mechanizm instalacji zdalnej agenta na stacjach roboczych.</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Serwer administracyjny musi posiadać mechanizm wykrywający sklonowane maszyny na podstawie „hardware </w:t>
      </w:r>
      <w:proofErr w:type="spellStart"/>
      <w:r w:rsidRPr="008A41DC">
        <w:rPr>
          <w:rFonts w:cstheme="minorHAnsi"/>
          <w:color w:val="000000" w:themeColor="text1"/>
        </w:rPr>
        <w:t>fingerprint</w:t>
      </w:r>
      <w:proofErr w:type="spellEnd"/>
      <w:r w:rsidRPr="008A41DC">
        <w:rPr>
          <w:rFonts w:cstheme="minorHAnsi"/>
          <w:color w:val="000000" w:themeColor="text1"/>
        </w:rPr>
        <w:t>”</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natywne wsparcie dla „VDI” oraz „</w:t>
      </w:r>
      <w:proofErr w:type="spellStart"/>
      <w:r w:rsidRPr="008A41DC">
        <w:rPr>
          <w:rFonts w:cstheme="minorHAnsi"/>
          <w:color w:val="000000" w:themeColor="text1"/>
        </w:rPr>
        <w:t>Golden</w:t>
      </w:r>
      <w:proofErr w:type="spellEnd"/>
      <w:r w:rsidRPr="008A41DC">
        <w:rPr>
          <w:rFonts w:cstheme="minorHAnsi"/>
          <w:color w:val="000000" w:themeColor="text1"/>
        </w:rPr>
        <w:t xml:space="preserve"> Master Image”</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Jeden centralny serwer centralnego zarządzania bez względu na wielkość sieci.</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lastRenderedPageBreak/>
        <w:t xml:space="preserve">Instalacja serwera administracyjnego powinna oferować możliwość pracy w sieci rozproszonej nie wymagając dodatkowego serwera </w:t>
      </w:r>
      <w:proofErr w:type="spellStart"/>
      <w:r w:rsidRPr="008A41DC">
        <w:rPr>
          <w:rFonts w:cstheme="minorHAnsi"/>
          <w:color w:val="000000" w:themeColor="text1"/>
        </w:rPr>
        <w:t>proxy</w:t>
      </w:r>
      <w:proofErr w:type="spellEnd"/>
      <w:r w:rsidRPr="008A41DC">
        <w:rPr>
          <w:rFonts w:cstheme="minorHAnsi"/>
          <w:color w:val="000000" w:themeColor="text1"/>
        </w:rPr>
        <w:t>.</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Rozwiązanie ma oferować możliwość komunikacji agenta przy wykorzystaniu http Proxy wbudowanego w serwer centralnego zarządzania bez wykorzystania dodatkowej maszyny Proxy</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musi pełnić funkcję pośrednika pomiędzy lokalizacjami zdalnymi a serwerem centralnym.</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Serwer administracyjny musi oferować możliwość instalacji serwera http </w:t>
      </w:r>
      <w:proofErr w:type="spellStart"/>
      <w:r w:rsidRPr="008A41DC">
        <w:rPr>
          <w:rFonts w:cstheme="minorHAnsi"/>
          <w:color w:val="000000" w:themeColor="text1"/>
        </w:rPr>
        <w:t>proxy</w:t>
      </w:r>
      <w:proofErr w:type="spellEnd"/>
      <w:r w:rsidRPr="008A41DC">
        <w:rPr>
          <w:rFonts w:cstheme="minorHAnsi"/>
          <w:color w:val="000000" w:themeColor="text1"/>
        </w:rPr>
        <w:t xml:space="preserve"> pozwalającego na pobieranie aktualizacji baz sygnatur oraz pakietów instalacyjnych na stacjach roboczych bez dostępu do Internetu.</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Serwer http </w:t>
      </w:r>
      <w:proofErr w:type="spellStart"/>
      <w:r w:rsidRPr="008A41DC">
        <w:rPr>
          <w:rFonts w:cstheme="minorHAnsi"/>
          <w:color w:val="000000" w:themeColor="text1"/>
        </w:rPr>
        <w:t>proxy</w:t>
      </w:r>
      <w:proofErr w:type="spellEnd"/>
      <w:r w:rsidRPr="008A41DC">
        <w:rPr>
          <w:rFonts w:cstheme="minorHAnsi"/>
          <w:color w:val="000000" w:themeColor="text1"/>
        </w:rPr>
        <w:t xml:space="preserve"> musi posiadać mechanizm zapisywania w pamięci podręcznej (cache) najczęściej pobieranych elementów.</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Komunikacja pomiędzy poszczególnymi modułami serwera musi być zabezpieczona za pomocą certyfikatów.</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utworzenia własnego CA (</w:t>
      </w:r>
      <w:proofErr w:type="spellStart"/>
      <w:r w:rsidRPr="008A41DC">
        <w:rPr>
          <w:rFonts w:cstheme="minorHAnsi"/>
          <w:color w:val="000000" w:themeColor="text1"/>
        </w:rPr>
        <w:t>Certification</w:t>
      </w:r>
      <w:proofErr w:type="spellEnd"/>
      <w:r w:rsidRPr="008A41DC">
        <w:rPr>
          <w:rFonts w:cstheme="minorHAnsi"/>
          <w:color w:val="000000" w:themeColor="text1"/>
        </w:rPr>
        <w:t xml:space="preserve"> Authority) oraz dowolnej liczby certyfikatów z podziałem na typ elementu: agent, serwer zarządzający, serwer </w:t>
      </w:r>
      <w:proofErr w:type="spellStart"/>
      <w:r w:rsidRPr="008A41DC">
        <w:rPr>
          <w:rFonts w:cstheme="minorHAnsi"/>
          <w:color w:val="000000" w:themeColor="text1"/>
        </w:rPr>
        <w:t>proxy</w:t>
      </w:r>
      <w:proofErr w:type="spellEnd"/>
      <w:r w:rsidRPr="008A41DC">
        <w:rPr>
          <w:rFonts w:cstheme="minorHAnsi"/>
          <w:color w:val="000000" w:themeColor="text1"/>
        </w:rPr>
        <w:t>.</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Centralna administracja musi pozwalać na zarządzanie programami zabezpieczającymi na stacjach roboczych z systemami Windows, Mac OS X oraz Linux oraz serwerach Windows.</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Centralna konfiguracja i zarządzanie ochroną antywirusową, </w:t>
      </w:r>
      <w:proofErr w:type="spellStart"/>
      <w:r w:rsidRPr="008A41DC">
        <w:rPr>
          <w:rFonts w:cstheme="minorHAnsi"/>
          <w:color w:val="000000" w:themeColor="text1"/>
        </w:rPr>
        <w:t>antyspyware’ową</w:t>
      </w:r>
      <w:proofErr w:type="spellEnd"/>
      <w:r w:rsidRPr="008A41DC">
        <w:rPr>
          <w:rFonts w:cstheme="minorHAnsi"/>
          <w:color w:val="000000" w:themeColor="text1"/>
        </w:rPr>
        <w:t>, zaporą osobistą i kontrolą dostępu do stron internetowych zainstalowanymi na stacjach roboczych w sieci.</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Zarządzanie oprogramowaniem zabezpieczającym na stacjach roboczych musi odbywać się za pośrednictwem dedykowanego agenta.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Administrator musi posiadać możliwość zarządzania za pomocą dedykowanego agenta stacjami nie posiadającymi zainstalowanego programu zabezpieczającego.</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Agent musi przekazywać informacje na temat stanu systemu operacyjnego do serwera administracji zdalnej.</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Z poziomu konsoli zarządzania administrator ma mieć możliwość weryfikacji podzespołów bazowych zarządzanego komputera oraz weryfikację zainstalowanego oprogramowania firm trzecich na stacji dla systemów Windows, Mac oraz Linux z możliwością jego odinstalowania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wymuszenia połączenia agenta do serwera administracyjnego z pominięciem domyślnego czasu oczekiwania na połączenie.</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Instalacja agenta musi odbywać się przy wykorzystaniu repozytorium producenta. Repozytorium powinno zawierać aktualne wersje agentów bez względu na rodzaj systemu operacyjnego.</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Instalacja agenta nie może wymagać określenia typu systemu (32 lub 64 – bitowy) oraz jego rodzaju (Windows, Mac, </w:t>
      </w:r>
      <w:proofErr w:type="spellStart"/>
      <w:r w:rsidRPr="008A41DC">
        <w:rPr>
          <w:rFonts w:cstheme="minorHAnsi"/>
          <w:color w:val="000000" w:themeColor="text1"/>
        </w:rPr>
        <w:t>itp</w:t>
      </w:r>
      <w:proofErr w:type="spellEnd"/>
      <w:r w:rsidRPr="008A41DC">
        <w:rPr>
          <w:rFonts w:cstheme="minorHAnsi"/>
          <w:color w:val="000000" w:themeColor="text1"/>
        </w:rPr>
        <w:t>) a dobór odpowiedniego pakietu musi być w pełni automatyczny.</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Administrator musi posiadać możliwość utworzenia dodatkowych użytkowników/administratorów Serwer centralnego zarządzania do zarządzania stacjami roboczymi.</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Administrator musi posiadać możliwość utworzenia użytkownika wbudowanego lub zintegrowanego z grupą z usługi Active Directory.</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utworzenia zestawów uprawnień dotyczących zarządzania poszczególnymi grupami komputerów, politykami, instalacją agenta, raportowania, zarządzania licencjami, zadaniami, itp.</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Administrator musi posiadać możliwość nadania minimum dwóch typów uprawnień do każdej z funkcji przypisanej w zestawie uprawnień: tylko do odczytu, odczyt/zapis.</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Administrator musi posiadać możliwość przypisania kilku zestawów uprawnień do jednego użytkownika.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Użytkownik musi posiadać możliwość zmiany hasła dla swojego konta bez konieczności logowania się do panelu administracyjnego.</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lastRenderedPageBreak/>
        <w:t>Serwer administracyjny musi posiadać możliwość konfiguracji czasu bezczynności po jakim użytkownik zostanie automatycznie wylogowany.</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Dostępne zadania muszą być podzielone na dwie grupy: zadania klienta oraz zadania serwera.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Zadania serwera obejmujące zadanie instalacji agenta, generowania raportów oraz synchronizacji grup.</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Zadania klienta muszą być wykonywane za pośrednictwem agenta na stacji roboczej.</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Agent musi posiadać mechanizm pozwalający na zapis zadania w swojej pamięci wewnętrznej w celu ich późniejszego wykonania bez względu na stan połączenia z serwerem centralnej administracji.</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w przejrzysty sposób informować administratora o elementach zadań jakie są wymagane do jego uruchomienia a w przypadku jego braku wskazywać brakujące elementy konfiguracji.</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Instalacja zdalna programu zabezpieczającego za pośrednictwem agenta musi odbywać się z repozytorium producenta lub z pakietu dostępnego w Internecie lub zasobie lokalnym.</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wyboru parametrów pakietu instalacyjnego zależnych od systemu operacyjnego oraz licencji na program zabezpieczający.</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deinstalacji programu zabezpieczającego firm trzecich lub jego niepełnej instalacji podczas instalacji nowego pakietu.</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wysłania komunikatu lub polecenia na stacje kliencką.</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utworzenia jednego zadania dla kilku klientów lub grupy.</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uruchomienia zadania automatycznie zgodnie z harmonogramem, po wystąpieniu nowego dziennika zdarzeń lub umieszczeniu nowego klienta w grupie dynamicznej.</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utworzenia grup statycznych i dynamicznych komputerów.</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Grupy dynamiczne tworzone na podstawie szablonu określającego warunki jakie musi spełnić klient aby zostać umieszczony w danej grupie. Przykładowe warunki: Adresy sieciowe IP, Aktywne zagrożenia, Stan funkcjonowania/ochrony, Wersja systemu operacyjnego itp.</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utworzenia polityk dla programów zabezpieczających i  modułów serwera centralnego zarządzania.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przypisania polityki dla pojedynczego klienta lub dla grupy komputerów. Serwer administracyjny musi oferować możliwość przypisania kilku polityk z innymi priorytetami dla jednego klienta.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Edytor konfiguracji polityki musi być identyczny jak edytor konfiguracji ustawień zaawansowanych w programie zabezpieczającym na stacji roboczej.</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nadania priorytetu „Wymuś” dla konkretnej opcji w konfiguracji klienta. Opcja ta nie będzie mogła być zmieniona na stacji klienckiej bez względu na zabezpieczenie całej konfiguracji hasłem lub w przypadku jego braku.</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ukrycia graficznego interfejsu użytkownika na stacji klienckiej i jego uruchomienia tylko przez administratora.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umożliwiać wyświetlenie polityk do których przynależy dana stacja robocza oraz ich edycję z poziomu właściwości samego klienta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posiadać przykładowe szablony raportów przygotowanych przez producenta.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utworzenia własnych raportów lub skorzystanie z predefiniowanych wzorów.</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utworzenia raportów zawierających dane zebrane przez agenta ze stacji roboczej i serwer centralnego zarządzania.</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lastRenderedPageBreak/>
        <w:t>Serwer administracyjny musi oferować możliwość wyboru formy przedstawienia danych w raporcie w postaci tabeli, wykresu lub obu elementów jednocześnie.</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wyboru jednego z kilku typów wykresów: kołowy, pierścieniowy, liniowy, słupkowy, punktowy, itp.</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określenia danych jakie powinny znajdować się w poszczególnych kolumnach tabeli lub na elementach wykresu oraz ich odfiltrowania i posortowania oraz zapisania szablonów stworzonych filtrów</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być wyposażony w mechanizm importu oraz eksportu szablonów raportów.</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powinien posiadać Panel kontrolny z raportami administratora, pozwalający na szybki dostępu do najbardziej interesujących go danych. Panel ten musi oferować możliwość modyfikacji jego elementów.</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wygenerowania raportu na żądanie, zgodnie z harmonogramem lub umieszczenie raportu na Panelu kontrolnym dostępnym z poziomu interfejsu konsoli WWW.</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Serwer administracyjny musi oferować możliwość wygenerowania raportu na podstawie informacje o zainstalowanych podzespołów w stacjach roboczych </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Raport generowany okresowo powinien móc zostać wysłany za pośrednictwem wiadomości email lub zapisany do pliku w formacie PDF, CSV lub PS.</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skonfigurowania czasu automatycznego odświeżania raportu na panelu kontrolnym oraz umożliwiać jego odświeżenie na żądanie.</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tworzenia wielu zakładek panelu, w których będą widoczne wybrane przez administratora elementy monitorujące.</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maksymalizacji wybranego elementu monitorującego.</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Raport na panelu kontrolnym musi być w pełni interaktywny pozwalając przejść do zarządzania stacją/stacjami, której raport dotyczy.</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Serwer administracyjny musi oferować możliwość utworzenia własnych powiadomień lub skorzystanie z predefiniowanych wzorów.</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 xml:space="preserve">Serwer administracyjny musi oferować możliwość utworzenia własnych powiadomień na zasadzie „WYSIWYG” z wykorzystaniem istniejących zmiennych </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Powiadomienia mailowe muszą być wysyłane w formacie HTML</w:t>
      </w:r>
    </w:p>
    <w:p w:rsidR="00F03863" w:rsidRPr="008A41DC" w:rsidRDefault="00F03863" w:rsidP="00F03863">
      <w:pPr>
        <w:pStyle w:val="Akapitzlist"/>
        <w:numPr>
          <w:ilvl w:val="0"/>
          <w:numId w:val="2"/>
        </w:numPr>
        <w:contextualSpacing/>
        <w:rPr>
          <w:rFonts w:cstheme="minorHAnsi"/>
          <w:color w:val="000000" w:themeColor="text1"/>
        </w:rPr>
      </w:pPr>
      <w:r w:rsidRPr="008A41DC">
        <w:rPr>
          <w:rFonts w:cstheme="minorHAnsi"/>
          <w:color w:val="000000" w:themeColor="text1"/>
        </w:rPr>
        <w:t>Powiadomienia powinny dotyczyć min. następujących zdarzeń: zmiany ilości klientów danej grupy dynamicznej, wzrostu liczby grupy w stosunku do innej grupy, pojawienia się dziennika zagrożeń lub skanowania lub stanu obiektu serwer centralnego zarządzania.</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Administrator musi posiadać możliwość wysłania powiadomienia za pośrednictwem wiadomości email lub komunikatu SNMP.</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Serwer administracyjny musi oferować możliwość konfiguracji własnej treści komunikatu w powiadomieniu.</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Serwer administracyjny musi oferować możliwość agregacji identycznych powiadomień występujących w zadanym przez administratora okresie czasu.</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Serwer administracyjny musi oferować możliwość podłączenia serwera administracji zdalnej do portalu zarządzania licencjami dostępnego na serwerze producenta lub musi oferować mechanizm sprawdzania aktualnego wykorzystania licencji.</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Serwer administracyjny musi oferować możliwość dodania licencji do serwera zarządzania na podstawie klucza licencyjnego lub pliku offline licencji bądź korzystając z powiązanego konta systemu zarządzania licencjami.</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Serwer administracyjny musi posiadać możliwość dodania dowolnej ilości licencji obejmujących różne produkty.</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W przypadku posiadania tylko jednej dodanej licencji do konsoli zarządzania ma być ona wybierana automatycznie podczas konfiguracji zadania</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 xml:space="preserve">Rozwiązanie ma oferować weryfikacji zainstalowanych komponentów bazowych urządzenia </w:t>
      </w:r>
      <w:r w:rsidRPr="008A41DC">
        <w:rPr>
          <w:rFonts w:cstheme="minorHAnsi"/>
          <w:color w:val="000000" w:themeColor="text1"/>
        </w:rPr>
        <w:lastRenderedPageBreak/>
        <w:t xml:space="preserve">takich jak: producent, model, numer seryjny, informacje o systemie, procesor, pamięć RAM, wykorzystanie dysku twardego, informacje o wyświetlaczu, urządzenia peryferyjne, urządzenia audio, drukarki, karty sieciowe, urządzenia masowe, </w:t>
      </w:r>
      <w:proofErr w:type="spellStart"/>
      <w:r w:rsidRPr="008A41DC">
        <w:rPr>
          <w:rFonts w:cstheme="minorHAnsi"/>
          <w:color w:val="000000" w:themeColor="text1"/>
        </w:rPr>
        <w:t>etc</w:t>
      </w:r>
      <w:proofErr w:type="spellEnd"/>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Serwer administracyjny musi oferować możliwość weryfikacji identyfikatora publicznego licencji, ilości wykorzystanych stanowisk, czasu wygaśnięcia, wersji produktu, na który jest licencja oraz jej właściciela.</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Narzędzie administracyjne musi być wyposażone w mechanizm wyszukiwania zarządzanych komputerów na podstawie co najmniej nazwy komputera, adresu IPv4 i IPv6 lub wyszukania konkretnej nazwy zagrożenia.</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 xml:space="preserve">Serwer administracyjny musi być wyposażony w machizm </w:t>
      </w:r>
      <w:proofErr w:type="spellStart"/>
      <w:r w:rsidRPr="008A41DC">
        <w:rPr>
          <w:rFonts w:cstheme="minorHAnsi"/>
          <w:color w:val="000000" w:themeColor="text1"/>
        </w:rPr>
        <w:t>autodopasowania</w:t>
      </w:r>
      <w:proofErr w:type="spellEnd"/>
      <w:r w:rsidRPr="008A41DC">
        <w:rPr>
          <w:rFonts w:cstheme="minorHAnsi"/>
          <w:color w:val="000000" w:themeColor="text1"/>
        </w:rPr>
        <w:t xml:space="preserve"> kolumn w zależności od rozdzielczości urządzenia na jakim jest wyświetlana.</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 xml:space="preserve">W przypadku wystąpienia problemu rozwiązanie ma oferować możliwość przekierowania do wyszukiwarki Google z odwołaniem do konkretnego kodu błędu, który wystąpił w środowisku </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Serwer administracyjny powinien oferować łatwy dostęp do zadań z poziomu menu kontekstowego w zależności od rodzaju urządzenia.</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Serwer administracyjny musi oferować aktualizację wszystkich komponentów z poziomu raportów jednym kliknięciem.</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 xml:space="preserve">Serwer administracyjny musi oferować możliwość konfiguracji listy adresów </w:t>
      </w:r>
      <w:proofErr w:type="spellStart"/>
      <w:r w:rsidRPr="008A41DC">
        <w:rPr>
          <w:rFonts w:cstheme="minorHAnsi"/>
          <w:color w:val="000000" w:themeColor="text1"/>
        </w:rPr>
        <w:t>multicast</w:t>
      </w:r>
      <w:proofErr w:type="spellEnd"/>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 xml:space="preserve">Serwer administracyjny musi oferować WOL przy wykorzystaniu </w:t>
      </w:r>
      <w:proofErr w:type="spellStart"/>
      <w:r w:rsidRPr="008A41DC">
        <w:rPr>
          <w:rFonts w:cstheme="minorHAnsi"/>
          <w:color w:val="000000" w:themeColor="text1"/>
        </w:rPr>
        <w:t>multicast</w:t>
      </w:r>
      <w:proofErr w:type="spellEnd"/>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 xml:space="preserve">Rozwiązanie ma oferować instalację agenta rozwiązania DLP producenta z poziomu jednego repozytorium. </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Serwer administracji musi umożliwić granulację uprawnień dla Administratorów w taki sposób, aby każdemu z nich możliwe było przyznanie oddzielnych uprawnień do poszczególnych grup komputerów, polityk lub zadań.</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Konfiguracja zestawów uprawnień musi umożliwiać przypisanie praw tylko do odczytu, odczytu i użycia, oraz prawo do zapisania zmian w ramach danego zadania lub polityki w konsoli Zarządzającej.</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Rozwiązanie ma oferować zebranie logu diagnostycznego którego pobranie będzie możliwe z poziomu konsoli WEB</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Log diagnostyczny, ma być możliwy do pobrania bezpośrednio z konsoli z modułów Anty SPM, firewall, HIPS, kontroli dostępu do urządzeń, kontroli dostępu do stron internetowych</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Logi diagnostyczne do pobrania z poziomu konsoli mają być dostępne min 24h od daty ich wygenerowania</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Konsola webowa musi umożliwiać stronicowanie w widoku komputerów w celu ograniczenia liczby wyświetlanych maszyn na jednej stronie</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Konsola webowa musi umożliwiać weryfikację plików wysyłanych do serwerów producenta</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Administrator musi mieć możliwość podłączenia do stacji roboczej z użyciem protokołu RDP bezpośrednio z poziomu konsoli zarządzającej.</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Konsola administracyjna musi oferować możliwość weryfikacji zmian w produktach wprowadzanych przez producenta (</w:t>
      </w:r>
      <w:proofErr w:type="spellStart"/>
      <w:r w:rsidRPr="008A41DC">
        <w:rPr>
          <w:rFonts w:cstheme="minorHAnsi"/>
          <w:color w:val="000000" w:themeColor="text1"/>
        </w:rPr>
        <w:t>Release</w:t>
      </w:r>
      <w:proofErr w:type="spellEnd"/>
      <w:r w:rsidRPr="008A41DC">
        <w:rPr>
          <w:rFonts w:cstheme="minorHAnsi"/>
          <w:color w:val="000000" w:themeColor="text1"/>
        </w:rPr>
        <w:t xml:space="preserve"> notes dostępne bezpośrednio z konsoli zarzadzania)</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 xml:space="preserve">Serwer musi wspierać wysyłanie logów do systemu analizy zagrożeń np. SIEM IBM </w:t>
      </w:r>
      <w:proofErr w:type="spellStart"/>
      <w:r w:rsidRPr="008A41DC">
        <w:rPr>
          <w:rFonts w:cstheme="minorHAnsi"/>
          <w:color w:val="000000" w:themeColor="text1"/>
        </w:rPr>
        <w:t>qRadar</w:t>
      </w:r>
      <w:proofErr w:type="spellEnd"/>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 xml:space="preserve">Musi istnieć mechanizm, umożliwiający dodawanie reguł do istniejących już w module </w:t>
      </w:r>
      <w:proofErr w:type="spellStart"/>
      <w:r w:rsidRPr="008A41DC">
        <w:rPr>
          <w:rFonts w:cstheme="minorHAnsi"/>
          <w:color w:val="000000" w:themeColor="text1"/>
        </w:rPr>
        <w:t>firewalla</w:t>
      </w:r>
      <w:proofErr w:type="spellEnd"/>
      <w:r w:rsidRPr="008A41DC">
        <w:rPr>
          <w:rFonts w:cstheme="minorHAnsi"/>
          <w:color w:val="000000" w:themeColor="text1"/>
        </w:rPr>
        <w:t xml:space="preserve"> lub harmonogramie. Takie reguły można umieścić na początku lub końcu istniejącej listy.</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Administrator musi otrzymywać powiadomienia o dostępnych aktualizacjach  z poziomu interfejsu Konsoli administracyjnej</w:t>
      </w:r>
    </w:p>
    <w:p w:rsidR="00F03863" w:rsidRPr="008A41DC" w:rsidRDefault="00F03863" w:rsidP="00F03863">
      <w:pPr>
        <w:pStyle w:val="Akapitzlist"/>
        <w:numPr>
          <w:ilvl w:val="0"/>
          <w:numId w:val="2"/>
        </w:numPr>
        <w:ind w:left="851" w:hanging="491"/>
        <w:contextualSpacing/>
        <w:rPr>
          <w:rFonts w:cstheme="minorHAnsi"/>
          <w:color w:val="000000" w:themeColor="text1"/>
        </w:rPr>
      </w:pPr>
      <w:r w:rsidRPr="008A41DC">
        <w:rPr>
          <w:rFonts w:cstheme="minorHAnsi"/>
          <w:color w:val="000000" w:themeColor="text1"/>
        </w:rPr>
        <w:t>Konsola administracyjna musi umożliwiać dodanie własnego logotypu do interfejsu webowego.</w:t>
      </w:r>
    </w:p>
    <w:p w:rsidR="00F03863" w:rsidRDefault="00F03863" w:rsidP="00F03863">
      <w:pPr>
        <w:rPr>
          <w:rFonts w:eastAsia="Arial Narrow" w:cstheme="minorHAnsi"/>
        </w:rPr>
      </w:pPr>
    </w:p>
    <w:p w:rsidR="008A41DC" w:rsidRPr="008A41DC" w:rsidRDefault="008A41DC" w:rsidP="00F03863">
      <w:pPr>
        <w:rPr>
          <w:rFonts w:eastAsia="Arial Narrow" w:cstheme="minorHAnsi"/>
        </w:rPr>
      </w:pPr>
    </w:p>
    <w:p w:rsidR="00F03863" w:rsidRPr="008A41DC" w:rsidRDefault="00F03863" w:rsidP="00F03863">
      <w:pPr>
        <w:jc w:val="both"/>
        <w:rPr>
          <w:rFonts w:eastAsia="Arial Narrow" w:cstheme="minorHAnsi"/>
        </w:rPr>
      </w:pPr>
      <w:bookmarkStart w:id="1" w:name="_Hlk536435591"/>
      <w:r w:rsidRPr="008A41DC">
        <w:rPr>
          <w:rFonts w:eastAsia="Arial Narrow" w:cstheme="minorHAnsi"/>
        </w:rPr>
        <w:lastRenderedPageBreak/>
        <w:t>W przypadku zaoferowania oprogramowania spełniającego powyższe wytyczne a innego niż obecnie używane prze zamawiającego (</w:t>
      </w:r>
      <w:r w:rsidRPr="008A41DC">
        <w:rPr>
          <w:rFonts w:eastAsia="Arial Narrow" w:cstheme="minorHAnsi"/>
          <w:bCs/>
        </w:rPr>
        <w:t>ESET ENDPOINT ANTIVIRUS EDU</w:t>
      </w:r>
      <w:r w:rsidRPr="008A41DC">
        <w:rPr>
          <w:rFonts w:eastAsia="Arial Narrow" w:cstheme="minorHAnsi"/>
        </w:rPr>
        <w:t>), Wykonawca zobowi</w:t>
      </w:r>
      <w:r w:rsidR="008A41DC">
        <w:rPr>
          <w:rFonts w:eastAsia="Arial Narrow" w:cstheme="minorHAnsi"/>
        </w:rPr>
        <w:t>ązany będzie</w:t>
      </w:r>
      <w:r w:rsidRPr="008A41DC">
        <w:rPr>
          <w:rFonts w:eastAsia="Arial Narrow" w:cstheme="minorHAnsi"/>
        </w:rPr>
        <w:t xml:space="preserve"> do samodzielnego wdrożenia systemu </w:t>
      </w:r>
      <w:r w:rsidR="008A41DC">
        <w:rPr>
          <w:rFonts w:eastAsia="Arial Narrow" w:cstheme="minorHAnsi"/>
        </w:rPr>
        <w:t xml:space="preserve">obejmującego: </w:t>
      </w:r>
      <w:r w:rsidRPr="008A41DC">
        <w:rPr>
          <w:rFonts w:eastAsia="Arial Narrow" w:cstheme="minorHAnsi"/>
        </w:rPr>
        <w:t>instalacj</w:t>
      </w:r>
      <w:r w:rsidR="008A41DC">
        <w:rPr>
          <w:rFonts w:eastAsia="Arial Narrow" w:cstheme="minorHAnsi"/>
        </w:rPr>
        <w:t>ę</w:t>
      </w:r>
      <w:r w:rsidRPr="008A41DC">
        <w:rPr>
          <w:rFonts w:eastAsia="Arial Narrow" w:cstheme="minorHAnsi"/>
        </w:rPr>
        <w:t xml:space="preserve"> serwera/konsoli zarządzania, deinstalacj</w:t>
      </w:r>
      <w:r w:rsidR="008A41DC">
        <w:rPr>
          <w:rFonts w:eastAsia="Arial Narrow" w:cstheme="minorHAnsi"/>
        </w:rPr>
        <w:t>ę</w:t>
      </w:r>
      <w:r w:rsidRPr="008A41DC">
        <w:rPr>
          <w:rFonts w:eastAsia="Arial Narrow" w:cstheme="minorHAnsi"/>
        </w:rPr>
        <w:t xml:space="preserve"> istniejących instalacji - 625 sztuk</w:t>
      </w:r>
      <w:r w:rsidR="008A41DC">
        <w:rPr>
          <w:rFonts w:eastAsia="Arial Narrow" w:cstheme="minorHAnsi"/>
        </w:rPr>
        <w:t xml:space="preserve"> oraz </w:t>
      </w:r>
      <w:r w:rsidRPr="008A41DC">
        <w:rPr>
          <w:rFonts w:eastAsia="Arial Narrow" w:cstheme="minorHAnsi"/>
        </w:rPr>
        <w:t>instalacj</w:t>
      </w:r>
      <w:r w:rsidR="008A41DC">
        <w:rPr>
          <w:rFonts w:eastAsia="Arial Narrow" w:cstheme="minorHAnsi"/>
        </w:rPr>
        <w:t>ę</w:t>
      </w:r>
      <w:r w:rsidRPr="008A41DC">
        <w:rPr>
          <w:rFonts w:eastAsia="Arial Narrow" w:cstheme="minorHAnsi"/>
        </w:rPr>
        <w:t xml:space="preserve"> 710 sztuk</w:t>
      </w:r>
      <w:r w:rsidR="008A41DC">
        <w:rPr>
          <w:rFonts w:eastAsia="Arial Narrow" w:cstheme="minorHAnsi"/>
        </w:rPr>
        <w:t xml:space="preserve"> (w zakresie podstawowym)</w:t>
      </w:r>
      <w:r w:rsidRPr="008A41DC">
        <w:rPr>
          <w:rFonts w:eastAsia="Arial Narrow" w:cstheme="minorHAnsi"/>
        </w:rPr>
        <w:t xml:space="preserve"> lub dostarczy oprogramowanie wyposażone w mechanizm umożliwiający automatyczną deinstalację aktualnie używanego oprogramowania</w:t>
      </w:r>
      <w:bookmarkEnd w:id="1"/>
      <w:r w:rsidRPr="008A41DC">
        <w:rPr>
          <w:rFonts w:eastAsia="Arial Narrow" w:cstheme="minorHAnsi"/>
        </w:rPr>
        <w:t>.</w:t>
      </w:r>
    </w:p>
    <w:p w:rsidR="00F03863" w:rsidRPr="008A41DC" w:rsidRDefault="00F03863" w:rsidP="008A41DC">
      <w:pPr>
        <w:pStyle w:val="Tekstpodstawowy"/>
        <w:tabs>
          <w:tab w:val="left" w:pos="539"/>
        </w:tabs>
        <w:spacing w:before="0" w:line="361" w:lineRule="auto"/>
        <w:ind w:left="0" w:right="823" w:firstLine="0"/>
        <w:rPr>
          <w:rFonts w:asciiTheme="minorHAnsi" w:hAnsiTheme="minorHAnsi" w:cstheme="minorHAnsi"/>
          <w:sz w:val="22"/>
          <w:szCs w:val="22"/>
        </w:rPr>
      </w:pPr>
    </w:p>
    <w:p w:rsidR="00F03863" w:rsidRPr="008A41DC" w:rsidRDefault="00F03863" w:rsidP="00EE4443">
      <w:pPr>
        <w:spacing w:before="75"/>
        <w:ind w:right="637"/>
        <w:rPr>
          <w:rFonts w:eastAsia="Arial Narrow" w:cstheme="minorHAnsi"/>
        </w:rPr>
      </w:pPr>
      <w:r w:rsidRPr="008A41DC">
        <w:rPr>
          <w:rFonts w:cstheme="minorHAnsi"/>
          <w:b/>
        </w:rPr>
        <w:t>Wymagania</w:t>
      </w:r>
      <w:r w:rsidRPr="008A41DC">
        <w:rPr>
          <w:rFonts w:cstheme="minorHAnsi"/>
          <w:b/>
          <w:spacing w:val="-12"/>
        </w:rPr>
        <w:t xml:space="preserve"> </w:t>
      </w:r>
      <w:r w:rsidRPr="008A41DC">
        <w:rPr>
          <w:rFonts w:cstheme="minorHAnsi"/>
          <w:b/>
        </w:rPr>
        <w:t>dotyczące</w:t>
      </w:r>
      <w:r w:rsidRPr="008A41DC">
        <w:rPr>
          <w:rFonts w:cstheme="minorHAnsi"/>
          <w:b/>
          <w:spacing w:val="-13"/>
        </w:rPr>
        <w:t xml:space="preserve"> </w:t>
      </w:r>
      <w:r w:rsidRPr="008A41DC">
        <w:rPr>
          <w:rFonts w:cstheme="minorHAnsi"/>
          <w:b/>
        </w:rPr>
        <w:t>szkoleń</w:t>
      </w:r>
    </w:p>
    <w:p w:rsidR="00F03863" w:rsidRPr="008A41DC" w:rsidRDefault="00F03863" w:rsidP="00F03863">
      <w:pPr>
        <w:spacing w:before="9"/>
        <w:rPr>
          <w:rFonts w:eastAsia="Arial Narrow" w:cstheme="minorHAnsi"/>
          <w:b/>
          <w:bCs/>
        </w:rPr>
      </w:pPr>
    </w:p>
    <w:p w:rsidR="00F03863" w:rsidRPr="00C30623" w:rsidRDefault="00F03863" w:rsidP="00875BC3">
      <w:pPr>
        <w:pStyle w:val="Tekstpodstawowy"/>
        <w:numPr>
          <w:ilvl w:val="0"/>
          <w:numId w:val="4"/>
        </w:numPr>
        <w:spacing w:before="0" w:line="276" w:lineRule="auto"/>
        <w:ind w:left="284" w:hanging="284"/>
        <w:rPr>
          <w:rFonts w:asciiTheme="minorHAnsi" w:hAnsiTheme="minorHAnsi" w:cstheme="minorHAnsi"/>
          <w:sz w:val="22"/>
          <w:szCs w:val="22"/>
        </w:rPr>
      </w:pPr>
      <w:r w:rsidRPr="00C30623">
        <w:rPr>
          <w:rFonts w:asciiTheme="minorHAnsi" w:hAnsiTheme="minorHAnsi" w:cstheme="minorHAnsi"/>
          <w:spacing w:val="-1"/>
          <w:sz w:val="22"/>
          <w:szCs w:val="22"/>
        </w:rPr>
        <w:t>Wykonawca</w:t>
      </w:r>
      <w:r w:rsidRPr="00C30623">
        <w:rPr>
          <w:rFonts w:asciiTheme="minorHAnsi" w:hAnsiTheme="minorHAnsi" w:cstheme="minorHAnsi"/>
          <w:spacing w:val="-2"/>
          <w:sz w:val="22"/>
          <w:szCs w:val="22"/>
        </w:rPr>
        <w:t xml:space="preserve"> </w:t>
      </w:r>
      <w:r w:rsidRPr="00C30623">
        <w:rPr>
          <w:rFonts w:asciiTheme="minorHAnsi" w:hAnsiTheme="minorHAnsi" w:cstheme="minorHAnsi"/>
          <w:sz w:val="22"/>
          <w:szCs w:val="22"/>
        </w:rPr>
        <w:t>zobowiązuje się</w:t>
      </w:r>
      <w:r w:rsidRPr="00C30623">
        <w:rPr>
          <w:rFonts w:asciiTheme="minorHAnsi" w:hAnsiTheme="minorHAnsi" w:cstheme="minorHAnsi"/>
          <w:spacing w:val="-2"/>
          <w:sz w:val="22"/>
          <w:szCs w:val="22"/>
        </w:rPr>
        <w:t xml:space="preserve"> </w:t>
      </w:r>
      <w:r w:rsidRPr="00C30623">
        <w:rPr>
          <w:rFonts w:asciiTheme="minorHAnsi" w:hAnsiTheme="minorHAnsi" w:cstheme="minorHAnsi"/>
          <w:sz w:val="22"/>
          <w:szCs w:val="22"/>
        </w:rPr>
        <w:t>przeszkolić</w:t>
      </w:r>
      <w:r w:rsidRPr="00C30623">
        <w:rPr>
          <w:rFonts w:asciiTheme="minorHAnsi" w:hAnsiTheme="minorHAnsi" w:cstheme="minorHAnsi"/>
          <w:spacing w:val="-2"/>
          <w:sz w:val="22"/>
          <w:szCs w:val="22"/>
        </w:rPr>
        <w:t xml:space="preserve"> </w:t>
      </w:r>
      <w:r w:rsidR="007A72E4">
        <w:rPr>
          <w:rFonts w:asciiTheme="minorHAnsi" w:hAnsiTheme="minorHAnsi" w:cstheme="minorHAnsi"/>
          <w:spacing w:val="-2"/>
          <w:sz w:val="22"/>
          <w:szCs w:val="22"/>
        </w:rPr>
        <w:t xml:space="preserve">do </w:t>
      </w:r>
      <w:bookmarkStart w:id="2" w:name="_GoBack"/>
      <w:bookmarkEnd w:id="2"/>
      <w:r w:rsidRPr="00C30623">
        <w:rPr>
          <w:rFonts w:asciiTheme="minorHAnsi" w:hAnsiTheme="minorHAnsi" w:cstheme="minorHAnsi"/>
          <w:spacing w:val="-2"/>
          <w:sz w:val="22"/>
          <w:szCs w:val="22"/>
        </w:rPr>
        <w:t xml:space="preserve">10 </w:t>
      </w:r>
      <w:r w:rsidRPr="00C30623">
        <w:rPr>
          <w:rFonts w:asciiTheme="minorHAnsi" w:hAnsiTheme="minorHAnsi" w:cstheme="minorHAnsi"/>
          <w:sz w:val="22"/>
          <w:szCs w:val="22"/>
        </w:rPr>
        <w:t>pracowników</w:t>
      </w:r>
      <w:r w:rsidRPr="00C30623">
        <w:rPr>
          <w:rFonts w:asciiTheme="minorHAnsi" w:hAnsiTheme="minorHAnsi" w:cstheme="minorHAnsi"/>
          <w:spacing w:val="-2"/>
          <w:sz w:val="22"/>
          <w:szCs w:val="22"/>
        </w:rPr>
        <w:t xml:space="preserve"> </w:t>
      </w:r>
      <w:r w:rsidRPr="00C30623">
        <w:rPr>
          <w:rFonts w:asciiTheme="minorHAnsi" w:hAnsiTheme="minorHAnsi" w:cstheme="minorHAnsi"/>
          <w:sz w:val="22"/>
          <w:szCs w:val="22"/>
        </w:rPr>
        <w:t>Zamawiającego</w:t>
      </w:r>
      <w:r w:rsidRPr="00C30623">
        <w:rPr>
          <w:rFonts w:asciiTheme="minorHAnsi" w:hAnsiTheme="minorHAnsi" w:cstheme="minorHAnsi"/>
          <w:spacing w:val="-1"/>
          <w:sz w:val="22"/>
          <w:szCs w:val="22"/>
        </w:rPr>
        <w:t xml:space="preserve"> </w:t>
      </w:r>
      <w:r w:rsidRPr="00C30623">
        <w:rPr>
          <w:rFonts w:asciiTheme="minorHAnsi" w:hAnsiTheme="minorHAnsi" w:cstheme="minorHAnsi"/>
          <w:sz w:val="22"/>
          <w:szCs w:val="22"/>
        </w:rPr>
        <w:t>(administratorzy)</w:t>
      </w:r>
      <w:r w:rsidRPr="00C30623">
        <w:rPr>
          <w:rFonts w:asciiTheme="minorHAnsi" w:hAnsiTheme="minorHAnsi" w:cstheme="minorHAnsi"/>
          <w:spacing w:val="-1"/>
          <w:sz w:val="22"/>
          <w:szCs w:val="22"/>
        </w:rPr>
        <w:t xml:space="preserve"> </w:t>
      </w:r>
      <w:r w:rsidRPr="00C30623">
        <w:rPr>
          <w:rFonts w:asciiTheme="minorHAnsi" w:hAnsiTheme="minorHAnsi" w:cstheme="minorHAnsi"/>
          <w:sz w:val="22"/>
          <w:szCs w:val="22"/>
        </w:rPr>
        <w:t>w</w:t>
      </w:r>
      <w:r w:rsidR="00875BC3" w:rsidRPr="00C30623">
        <w:rPr>
          <w:rFonts w:asciiTheme="minorHAnsi" w:hAnsiTheme="minorHAnsi" w:cstheme="minorHAnsi"/>
          <w:sz w:val="22"/>
          <w:szCs w:val="22"/>
        </w:rPr>
        <w:t> </w:t>
      </w:r>
      <w:r w:rsidRPr="00C30623">
        <w:rPr>
          <w:rFonts w:asciiTheme="minorHAnsi" w:hAnsiTheme="minorHAnsi" w:cstheme="minorHAnsi"/>
          <w:spacing w:val="-1"/>
          <w:sz w:val="22"/>
          <w:szCs w:val="22"/>
        </w:rPr>
        <w:t>zakresie</w:t>
      </w:r>
      <w:r w:rsidR="00C30623" w:rsidRPr="00C30623">
        <w:rPr>
          <w:rFonts w:asciiTheme="minorHAnsi" w:hAnsiTheme="minorHAnsi" w:cstheme="minorHAnsi"/>
          <w:sz w:val="22"/>
          <w:szCs w:val="22"/>
        </w:rPr>
        <w:t xml:space="preserve"> używania, zarządzania oraz administrowania oprogramowaniem</w:t>
      </w:r>
      <w:r w:rsidRPr="00C30623">
        <w:rPr>
          <w:rFonts w:asciiTheme="minorHAnsi" w:hAnsiTheme="minorHAnsi" w:cstheme="minorHAnsi"/>
          <w:sz w:val="22"/>
          <w:szCs w:val="22"/>
        </w:rPr>
        <w:t>.</w:t>
      </w:r>
    </w:p>
    <w:p w:rsidR="00F03863" w:rsidRPr="008A41DC" w:rsidRDefault="00F03863" w:rsidP="00875BC3">
      <w:pPr>
        <w:pStyle w:val="Tekstpodstawowy"/>
        <w:numPr>
          <w:ilvl w:val="0"/>
          <w:numId w:val="4"/>
        </w:numPr>
        <w:spacing w:before="0" w:line="276" w:lineRule="auto"/>
        <w:ind w:left="284" w:hanging="284"/>
        <w:rPr>
          <w:rFonts w:asciiTheme="minorHAnsi" w:hAnsiTheme="minorHAnsi" w:cstheme="minorHAnsi"/>
          <w:sz w:val="22"/>
          <w:szCs w:val="22"/>
        </w:rPr>
      </w:pPr>
      <w:r w:rsidRPr="008A41DC">
        <w:rPr>
          <w:rFonts w:asciiTheme="minorHAnsi" w:hAnsiTheme="minorHAnsi" w:cstheme="minorHAnsi"/>
          <w:spacing w:val="-1"/>
          <w:sz w:val="22"/>
          <w:szCs w:val="22"/>
        </w:rPr>
        <w:t>Szkolenie</w:t>
      </w:r>
      <w:r w:rsidRPr="008A41DC">
        <w:rPr>
          <w:rFonts w:asciiTheme="minorHAnsi" w:hAnsiTheme="minorHAnsi" w:cstheme="minorHAnsi"/>
          <w:spacing w:val="-6"/>
          <w:sz w:val="22"/>
          <w:szCs w:val="22"/>
        </w:rPr>
        <w:t xml:space="preserve"> </w:t>
      </w:r>
      <w:r w:rsidRPr="008A41DC">
        <w:rPr>
          <w:rFonts w:asciiTheme="minorHAnsi" w:hAnsiTheme="minorHAnsi" w:cstheme="minorHAnsi"/>
          <w:sz w:val="22"/>
          <w:szCs w:val="22"/>
        </w:rPr>
        <w:t>ma</w:t>
      </w:r>
      <w:r w:rsidRPr="008A41DC">
        <w:rPr>
          <w:rFonts w:asciiTheme="minorHAnsi" w:hAnsiTheme="minorHAnsi" w:cstheme="minorHAnsi"/>
          <w:spacing w:val="-5"/>
          <w:sz w:val="22"/>
          <w:szCs w:val="22"/>
        </w:rPr>
        <w:t xml:space="preserve"> </w:t>
      </w:r>
      <w:r w:rsidRPr="008A41DC">
        <w:rPr>
          <w:rFonts w:asciiTheme="minorHAnsi" w:hAnsiTheme="minorHAnsi" w:cstheme="minorHAnsi"/>
          <w:sz w:val="22"/>
          <w:szCs w:val="22"/>
        </w:rPr>
        <w:t>być</w:t>
      </w:r>
      <w:r w:rsidRPr="008A41DC">
        <w:rPr>
          <w:rFonts w:asciiTheme="minorHAnsi" w:hAnsiTheme="minorHAnsi" w:cstheme="minorHAnsi"/>
          <w:spacing w:val="-6"/>
          <w:sz w:val="22"/>
          <w:szCs w:val="22"/>
        </w:rPr>
        <w:t xml:space="preserve"> </w:t>
      </w:r>
      <w:r w:rsidRPr="008A41DC">
        <w:rPr>
          <w:rFonts w:asciiTheme="minorHAnsi" w:hAnsiTheme="minorHAnsi" w:cstheme="minorHAnsi"/>
          <w:sz w:val="22"/>
          <w:szCs w:val="22"/>
        </w:rPr>
        <w:t>jednodniowe</w:t>
      </w:r>
      <w:r w:rsidRPr="008A41DC">
        <w:rPr>
          <w:rFonts w:asciiTheme="minorHAnsi" w:hAnsiTheme="minorHAnsi" w:cstheme="minorHAnsi"/>
          <w:spacing w:val="-4"/>
          <w:sz w:val="22"/>
          <w:szCs w:val="22"/>
        </w:rPr>
        <w:t xml:space="preserve"> </w:t>
      </w:r>
      <w:r w:rsidRPr="008A41DC">
        <w:rPr>
          <w:rFonts w:asciiTheme="minorHAnsi" w:hAnsiTheme="minorHAnsi" w:cstheme="minorHAnsi"/>
          <w:sz w:val="22"/>
          <w:szCs w:val="22"/>
        </w:rPr>
        <w:t>(min.</w:t>
      </w:r>
      <w:r w:rsidRPr="008A41DC">
        <w:rPr>
          <w:rFonts w:asciiTheme="minorHAnsi" w:hAnsiTheme="minorHAnsi" w:cstheme="minorHAnsi"/>
          <w:spacing w:val="-6"/>
          <w:sz w:val="22"/>
          <w:szCs w:val="22"/>
        </w:rPr>
        <w:t xml:space="preserve"> </w:t>
      </w:r>
      <w:r w:rsidRPr="008A41DC">
        <w:rPr>
          <w:rFonts w:asciiTheme="minorHAnsi" w:hAnsiTheme="minorHAnsi" w:cstheme="minorHAnsi"/>
          <w:sz w:val="22"/>
          <w:szCs w:val="22"/>
        </w:rPr>
        <w:t>6</w:t>
      </w:r>
      <w:r w:rsidRPr="008A41DC">
        <w:rPr>
          <w:rFonts w:asciiTheme="minorHAnsi" w:hAnsiTheme="minorHAnsi" w:cstheme="minorHAnsi"/>
          <w:spacing w:val="-4"/>
          <w:sz w:val="22"/>
          <w:szCs w:val="22"/>
        </w:rPr>
        <w:t xml:space="preserve"> </w:t>
      </w:r>
      <w:r w:rsidRPr="008A41DC">
        <w:rPr>
          <w:rFonts w:asciiTheme="minorHAnsi" w:hAnsiTheme="minorHAnsi" w:cstheme="minorHAnsi"/>
          <w:sz w:val="22"/>
          <w:szCs w:val="22"/>
        </w:rPr>
        <w:t>h,</w:t>
      </w:r>
      <w:r w:rsidRPr="008A41DC">
        <w:rPr>
          <w:rFonts w:asciiTheme="minorHAnsi" w:hAnsiTheme="minorHAnsi" w:cstheme="minorHAnsi"/>
          <w:spacing w:val="-5"/>
          <w:sz w:val="22"/>
          <w:szCs w:val="22"/>
        </w:rPr>
        <w:t xml:space="preserve"> </w:t>
      </w:r>
      <w:r w:rsidRPr="008A41DC">
        <w:rPr>
          <w:rFonts w:asciiTheme="minorHAnsi" w:hAnsiTheme="minorHAnsi" w:cstheme="minorHAnsi"/>
          <w:sz w:val="22"/>
          <w:szCs w:val="22"/>
        </w:rPr>
        <w:t>1h=45</w:t>
      </w:r>
      <w:r w:rsidRPr="008A41DC">
        <w:rPr>
          <w:rFonts w:asciiTheme="minorHAnsi" w:hAnsiTheme="minorHAnsi" w:cstheme="minorHAnsi"/>
          <w:spacing w:val="-5"/>
          <w:sz w:val="22"/>
          <w:szCs w:val="22"/>
        </w:rPr>
        <w:t xml:space="preserve"> </w:t>
      </w:r>
      <w:r w:rsidRPr="008A41DC">
        <w:rPr>
          <w:rFonts w:asciiTheme="minorHAnsi" w:hAnsiTheme="minorHAnsi" w:cstheme="minorHAnsi"/>
          <w:spacing w:val="1"/>
          <w:sz w:val="22"/>
          <w:szCs w:val="22"/>
        </w:rPr>
        <w:t>min).</w:t>
      </w:r>
      <w:r w:rsidRPr="008A41DC">
        <w:rPr>
          <w:rFonts w:asciiTheme="minorHAnsi" w:hAnsiTheme="minorHAnsi" w:cstheme="minorHAnsi"/>
          <w:spacing w:val="-5"/>
          <w:sz w:val="22"/>
          <w:szCs w:val="22"/>
        </w:rPr>
        <w:t xml:space="preserve"> </w:t>
      </w:r>
      <w:r w:rsidRPr="008A41DC">
        <w:rPr>
          <w:rFonts w:asciiTheme="minorHAnsi" w:hAnsiTheme="minorHAnsi" w:cstheme="minorHAnsi"/>
          <w:spacing w:val="-1"/>
          <w:sz w:val="22"/>
          <w:szCs w:val="22"/>
        </w:rPr>
        <w:t>Szkolenie</w:t>
      </w:r>
      <w:r w:rsidRPr="008A41DC">
        <w:rPr>
          <w:rFonts w:asciiTheme="minorHAnsi" w:hAnsiTheme="minorHAnsi" w:cstheme="minorHAnsi"/>
          <w:spacing w:val="-6"/>
          <w:sz w:val="22"/>
          <w:szCs w:val="22"/>
        </w:rPr>
        <w:t xml:space="preserve"> </w:t>
      </w:r>
      <w:r w:rsidRPr="008A41DC">
        <w:rPr>
          <w:rFonts w:asciiTheme="minorHAnsi" w:hAnsiTheme="minorHAnsi" w:cstheme="minorHAnsi"/>
          <w:sz w:val="22"/>
          <w:szCs w:val="22"/>
        </w:rPr>
        <w:t>odbędą</w:t>
      </w:r>
      <w:r w:rsidRPr="008A41DC">
        <w:rPr>
          <w:rFonts w:asciiTheme="minorHAnsi" w:hAnsiTheme="minorHAnsi" w:cstheme="minorHAnsi"/>
          <w:spacing w:val="-5"/>
          <w:sz w:val="22"/>
          <w:szCs w:val="22"/>
        </w:rPr>
        <w:t xml:space="preserve"> </w:t>
      </w:r>
      <w:r w:rsidRPr="008A41DC">
        <w:rPr>
          <w:rFonts w:asciiTheme="minorHAnsi" w:hAnsiTheme="minorHAnsi" w:cstheme="minorHAnsi"/>
          <w:sz w:val="22"/>
          <w:szCs w:val="22"/>
        </w:rPr>
        <w:t>się</w:t>
      </w:r>
      <w:r w:rsidRPr="008A41DC">
        <w:rPr>
          <w:rFonts w:asciiTheme="minorHAnsi" w:hAnsiTheme="minorHAnsi" w:cstheme="minorHAnsi"/>
          <w:spacing w:val="-6"/>
          <w:sz w:val="22"/>
          <w:szCs w:val="22"/>
        </w:rPr>
        <w:t xml:space="preserve"> </w:t>
      </w:r>
      <w:r w:rsidRPr="008A41DC">
        <w:rPr>
          <w:rFonts w:asciiTheme="minorHAnsi" w:hAnsiTheme="minorHAnsi" w:cstheme="minorHAnsi"/>
          <w:sz w:val="22"/>
          <w:szCs w:val="22"/>
        </w:rPr>
        <w:t>w</w:t>
      </w:r>
      <w:r w:rsidRPr="008A41DC">
        <w:rPr>
          <w:rFonts w:asciiTheme="minorHAnsi" w:hAnsiTheme="minorHAnsi" w:cstheme="minorHAnsi"/>
          <w:spacing w:val="-5"/>
          <w:sz w:val="22"/>
          <w:szCs w:val="22"/>
        </w:rPr>
        <w:t xml:space="preserve"> </w:t>
      </w:r>
      <w:r w:rsidRPr="008A41DC">
        <w:rPr>
          <w:rFonts w:asciiTheme="minorHAnsi" w:hAnsiTheme="minorHAnsi" w:cstheme="minorHAnsi"/>
          <w:sz w:val="22"/>
          <w:szCs w:val="22"/>
        </w:rPr>
        <w:t>terminach ustalonych na etapie wdrożenia</w:t>
      </w:r>
      <w:r w:rsidR="008A41DC">
        <w:rPr>
          <w:rFonts w:asciiTheme="minorHAnsi" w:hAnsiTheme="minorHAnsi" w:cstheme="minorHAnsi"/>
          <w:sz w:val="22"/>
          <w:szCs w:val="22"/>
        </w:rPr>
        <w:t>.</w:t>
      </w:r>
    </w:p>
    <w:p w:rsidR="00F03863" w:rsidRPr="00EC1E16" w:rsidRDefault="00F03863" w:rsidP="00EC1E16">
      <w:pPr>
        <w:pStyle w:val="Tekstpodstawowy"/>
        <w:numPr>
          <w:ilvl w:val="0"/>
          <w:numId w:val="4"/>
        </w:numPr>
        <w:spacing w:before="0" w:line="276" w:lineRule="auto"/>
        <w:ind w:left="284" w:right="813" w:hanging="284"/>
        <w:jc w:val="both"/>
        <w:rPr>
          <w:rFonts w:asciiTheme="minorHAnsi" w:hAnsiTheme="minorHAnsi" w:cstheme="minorHAnsi"/>
          <w:sz w:val="22"/>
          <w:szCs w:val="22"/>
        </w:rPr>
      </w:pPr>
      <w:r w:rsidRPr="008A41DC">
        <w:rPr>
          <w:rFonts w:asciiTheme="minorHAnsi" w:hAnsiTheme="minorHAnsi" w:cstheme="minorHAnsi"/>
          <w:spacing w:val="-1"/>
          <w:sz w:val="22"/>
          <w:szCs w:val="22"/>
        </w:rPr>
        <w:t xml:space="preserve">Szkolenie musi być szkoleniem stacjonarnym przeprowadzonym w siedzibie Zamawiającego. </w:t>
      </w:r>
      <w:r w:rsidRPr="00EC1E16">
        <w:rPr>
          <w:rFonts w:asciiTheme="minorHAnsi" w:hAnsiTheme="minorHAnsi" w:cstheme="minorHAnsi"/>
          <w:spacing w:val="-1"/>
          <w:sz w:val="22"/>
          <w:szCs w:val="22"/>
        </w:rPr>
        <w:t>Wykonawca</w:t>
      </w:r>
      <w:r w:rsidRPr="00EC1E16">
        <w:rPr>
          <w:rFonts w:asciiTheme="minorHAnsi" w:hAnsiTheme="minorHAnsi" w:cstheme="minorHAnsi"/>
          <w:spacing w:val="7"/>
          <w:sz w:val="22"/>
          <w:szCs w:val="22"/>
        </w:rPr>
        <w:t xml:space="preserve"> </w:t>
      </w:r>
      <w:r w:rsidRPr="00EC1E16">
        <w:rPr>
          <w:rFonts w:asciiTheme="minorHAnsi" w:hAnsiTheme="minorHAnsi" w:cstheme="minorHAnsi"/>
          <w:sz w:val="22"/>
          <w:szCs w:val="22"/>
        </w:rPr>
        <w:t>zapewni</w:t>
      </w:r>
      <w:r w:rsidRPr="00EC1E16">
        <w:rPr>
          <w:rFonts w:asciiTheme="minorHAnsi" w:hAnsiTheme="minorHAnsi" w:cstheme="minorHAnsi"/>
          <w:spacing w:val="5"/>
          <w:sz w:val="22"/>
          <w:szCs w:val="22"/>
        </w:rPr>
        <w:t xml:space="preserve"> </w:t>
      </w:r>
      <w:r w:rsidRPr="00EC1E16">
        <w:rPr>
          <w:rFonts w:asciiTheme="minorHAnsi" w:hAnsiTheme="minorHAnsi" w:cstheme="minorHAnsi"/>
          <w:sz w:val="22"/>
          <w:szCs w:val="22"/>
        </w:rPr>
        <w:t>niezbędne</w:t>
      </w:r>
      <w:r w:rsidRPr="00EC1E16">
        <w:rPr>
          <w:rFonts w:asciiTheme="minorHAnsi" w:hAnsiTheme="minorHAnsi" w:cstheme="minorHAnsi"/>
          <w:spacing w:val="7"/>
          <w:sz w:val="22"/>
          <w:szCs w:val="22"/>
        </w:rPr>
        <w:t xml:space="preserve"> </w:t>
      </w:r>
      <w:r w:rsidRPr="00EC1E16">
        <w:rPr>
          <w:rFonts w:asciiTheme="minorHAnsi" w:hAnsiTheme="minorHAnsi" w:cstheme="minorHAnsi"/>
          <w:sz w:val="22"/>
          <w:szCs w:val="22"/>
        </w:rPr>
        <w:t>oprzyrządowanie</w:t>
      </w:r>
      <w:r w:rsidRPr="00EC1E16">
        <w:rPr>
          <w:rFonts w:asciiTheme="minorHAnsi" w:hAnsiTheme="minorHAnsi" w:cstheme="minorHAnsi"/>
          <w:spacing w:val="5"/>
          <w:sz w:val="22"/>
          <w:szCs w:val="22"/>
        </w:rPr>
        <w:t xml:space="preserve"> </w:t>
      </w:r>
      <w:r w:rsidRPr="00EC1E16">
        <w:rPr>
          <w:rFonts w:asciiTheme="minorHAnsi" w:hAnsiTheme="minorHAnsi" w:cstheme="minorHAnsi"/>
          <w:sz w:val="22"/>
          <w:szCs w:val="22"/>
        </w:rPr>
        <w:t>do</w:t>
      </w:r>
      <w:r w:rsidRPr="00EC1E16">
        <w:rPr>
          <w:rFonts w:asciiTheme="minorHAnsi" w:hAnsiTheme="minorHAnsi" w:cstheme="minorHAnsi"/>
          <w:spacing w:val="5"/>
          <w:sz w:val="22"/>
          <w:szCs w:val="22"/>
        </w:rPr>
        <w:t xml:space="preserve"> </w:t>
      </w:r>
      <w:r w:rsidRPr="00EC1E16">
        <w:rPr>
          <w:rFonts w:asciiTheme="minorHAnsi" w:hAnsiTheme="minorHAnsi" w:cstheme="minorHAnsi"/>
          <w:sz w:val="22"/>
          <w:szCs w:val="22"/>
        </w:rPr>
        <w:t>przeprowadzenia</w:t>
      </w:r>
      <w:r w:rsidRPr="00EC1E16">
        <w:rPr>
          <w:rFonts w:asciiTheme="minorHAnsi" w:hAnsiTheme="minorHAnsi" w:cstheme="minorHAnsi"/>
          <w:spacing w:val="5"/>
          <w:sz w:val="22"/>
          <w:szCs w:val="22"/>
        </w:rPr>
        <w:t xml:space="preserve"> </w:t>
      </w:r>
      <w:r w:rsidRPr="00EC1E16">
        <w:rPr>
          <w:rFonts w:asciiTheme="minorHAnsi" w:hAnsiTheme="minorHAnsi" w:cstheme="minorHAnsi"/>
          <w:sz w:val="22"/>
          <w:szCs w:val="22"/>
        </w:rPr>
        <w:t>szkolenia.</w:t>
      </w:r>
      <w:r w:rsidRPr="00EC1E16">
        <w:rPr>
          <w:rFonts w:asciiTheme="minorHAnsi" w:hAnsiTheme="minorHAnsi" w:cstheme="minorHAnsi"/>
          <w:spacing w:val="7"/>
          <w:sz w:val="22"/>
          <w:szCs w:val="22"/>
        </w:rPr>
        <w:t xml:space="preserve"> </w:t>
      </w:r>
      <w:r w:rsidRPr="00EC1E16">
        <w:rPr>
          <w:rFonts w:asciiTheme="minorHAnsi" w:hAnsiTheme="minorHAnsi" w:cstheme="minorHAnsi"/>
          <w:sz w:val="22"/>
          <w:szCs w:val="22"/>
        </w:rPr>
        <w:t>Szkolenie</w:t>
      </w:r>
      <w:r w:rsidRPr="00EC1E16">
        <w:rPr>
          <w:rFonts w:asciiTheme="minorHAnsi" w:hAnsiTheme="minorHAnsi" w:cstheme="minorHAnsi"/>
          <w:spacing w:val="7"/>
          <w:sz w:val="22"/>
          <w:szCs w:val="22"/>
        </w:rPr>
        <w:t xml:space="preserve"> </w:t>
      </w:r>
      <w:r w:rsidRPr="00EC1E16">
        <w:rPr>
          <w:rFonts w:asciiTheme="minorHAnsi" w:hAnsiTheme="minorHAnsi" w:cstheme="minorHAnsi"/>
          <w:sz w:val="22"/>
          <w:szCs w:val="22"/>
        </w:rPr>
        <w:t>ma</w:t>
      </w:r>
      <w:r w:rsidRPr="00EC1E16">
        <w:rPr>
          <w:rFonts w:asciiTheme="minorHAnsi" w:hAnsiTheme="minorHAnsi" w:cstheme="minorHAnsi"/>
          <w:spacing w:val="5"/>
          <w:sz w:val="22"/>
          <w:szCs w:val="22"/>
        </w:rPr>
        <w:t xml:space="preserve"> </w:t>
      </w:r>
      <w:r w:rsidRPr="00EC1E16">
        <w:rPr>
          <w:rFonts w:asciiTheme="minorHAnsi" w:hAnsiTheme="minorHAnsi" w:cstheme="minorHAnsi"/>
          <w:sz w:val="22"/>
          <w:szCs w:val="22"/>
        </w:rPr>
        <w:t>mieć</w:t>
      </w:r>
      <w:r w:rsidRPr="00EC1E16">
        <w:rPr>
          <w:rFonts w:asciiTheme="minorHAnsi" w:hAnsiTheme="minorHAnsi" w:cstheme="minorHAnsi"/>
          <w:spacing w:val="4"/>
          <w:sz w:val="22"/>
          <w:szCs w:val="22"/>
        </w:rPr>
        <w:t xml:space="preserve"> </w:t>
      </w:r>
      <w:r w:rsidRPr="00EC1E16">
        <w:rPr>
          <w:rFonts w:asciiTheme="minorHAnsi" w:hAnsiTheme="minorHAnsi" w:cstheme="minorHAnsi"/>
          <w:spacing w:val="-1"/>
          <w:sz w:val="22"/>
          <w:szCs w:val="22"/>
        </w:rPr>
        <w:t>charakter</w:t>
      </w:r>
      <w:r w:rsidRPr="00EC1E16">
        <w:rPr>
          <w:rFonts w:asciiTheme="minorHAnsi" w:hAnsiTheme="minorHAnsi" w:cstheme="minorHAnsi"/>
          <w:spacing w:val="40"/>
          <w:w w:val="99"/>
          <w:sz w:val="22"/>
          <w:szCs w:val="22"/>
        </w:rPr>
        <w:t xml:space="preserve"> </w:t>
      </w:r>
      <w:r w:rsidRPr="00EC1E16">
        <w:rPr>
          <w:rFonts w:asciiTheme="minorHAnsi" w:hAnsiTheme="minorHAnsi" w:cstheme="minorHAnsi"/>
          <w:sz w:val="22"/>
          <w:szCs w:val="22"/>
        </w:rPr>
        <w:t>praktycznych</w:t>
      </w:r>
      <w:r w:rsidRPr="00EC1E16">
        <w:rPr>
          <w:rFonts w:asciiTheme="minorHAnsi" w:hAnsiTheme="minorHAnsi" w:cstheme="minorHAnsi"/>
          <w:spacing w:val="7"/>
          <w:sz w:val="22"/>
          <w:szCs w:val="22"/>
        </w:rPr>
        <w:t xml:space="preserve"> </w:t>
      </w:r>
      <w:r w:rsidRPr="00EC1E16">
        <w:rPr>
          <w:rFonts w:asciiTheme="minorHAnsi" w:hAnsiTheme="minorHAnsi" w:cstheme="minorHAnsi"/>
          <w:sz w:val="22"/>
          <w:szCs w:val="22"/>
        </w:rPr>
        <w:t>ćwiczeń,</w:t>
      </w:r>
      <w:r w:rsidRPr="00EC1E16">
        <w:rPr>
          <w:rFonts w:asciiTheme="minorHAnsi" w:hAnsiTheme="minorHAnsi" w:cstheme="minorHAnsi"/>
          <w:spacing w:val="8"/>
          <w:sz w:val="22"/>
          <w:szCs w:val="22"/>
        </w:rPr>
        <w:t xml:space="preserve"> </w:t>
      </w:r>
      <w:r w:rsidRPr="00EC1E16">
        <w:rPr>
          <w:rFonts w:asciiTheme="minorHAnsi" w:hAnsiTheme="minorHAnsi" w:cstheme="minorHAnsi"/>
          <w:sz w:val="22"/>
          <w:szCs w:val="22"/>
        </w:rPr>
        <w:t>z</w:t>
      </w:r>
      <w:r w:rsidRPr="00EC1E16">
        <w:rPr>
          <w:rFonts w:asciiTheme="minorHAnsi" w:hAnsiTheme="minorHAnsi" w:cstheme="minorHAnsi"/>
          <w:spacing w:val="7"/>
          <w:sz w:val="22"/>
          <w:szCs w:val="22"/>
        </w:rPr>
        <w:t xml:space="preserve"> </w:t>
      </w:r>
      <w:r w:rsidRPr="00EC1E16">
        <w:rPr>
          <w:rFonts w:asciiTheme="minorHAnsi" w:hAnsiTheme="minorHAnsi" w:cstheme="minorHAnsi"/>
          <w:sz w:val="22"/>
          <w:szCs w:val="22"/>
        </w:rPr>
        <w:t>możliwością</w:t>
      </w:r>
      <w:r w:rsidRPr="00EC1E16">
        <w:rPr>
          <w:rFonts w:asciiTheme="minorHAnsi" w:hAnsiTheme="minorHAnsi" w:cstheme="minorHAnsi"/>
          <w:spacing w:val="8"/>
          <w:sz w:val="22"/>
          <w:szCs w:val="22"/>
        </w:rPr>
        <w:t xml:space="preserve"> </w:t>
      </w:r>
      <w:r w:rsidRPr="00EC1E16">
        <w:rPr>
          <w:rFonts w:asciiTheme="minorHAnsi" w:hAnsiTheme="minorHAnsi" w:cstheme="minorHAnsi"/>
          <w:sz w:val="22"/>
          <w:szCs w:val="22"/>
        </w:rPr>
        <w:t>zarządzania</w:t>
      </w:r>
      <w:r w:rsidRPr="00EC1E16">
        <w:rPr>
          <w:rFonts w:asciiTheme="minorHAnsi" w:hAnsiTheme="minorHAnsi" w:cstheme="minorHAnsi"/>
          <w:spacing w:val="7"/>
          <w:sz w:val="22"/>
          <w:szCs w:val="22"/>
        </w:rPr>
        <w:t xml:space="preserve"> </w:t>
      </w:r>
      <w:r w:rsidRPr="00EC1E16">
        <w:rPr>
          <w:rFonts w:asciiTheme="minorHAnsi" w:hAnsiTheme="minorHAnsi" w:cstheme="minorHAnsi"/>
          <w:sz w:val="22"/>
          <w:szCs w:val="22"/>
        </w:rPr>
        <w:t>z</w:t>
      </w:r>
      <w:r w:rsidRPr="00EC1E16">
        <w:rPr>
          <w:rFonts w:asciiTheme="minorHAnsi" w:hAnsiTheme="minorHAnsi" w:cstheme="minorHAnsi"/>
          <w:spacing w:val="8"/>
          <w:sz w:val="22"/>
          <w:szCs w:val="22"/>
        </w:rPr>
        <w:t xml:space="preserve"> </w:t>
      </w:r>
      <w:r w:rsidRPr="00EC1E16">
        <w:rPr>
          <w:rFonts w:asciiTheme="minorHAnsi" w:hAnsiTheme="minorHAnsi" w:cstheme="minorHAnsi"/>
          <w:sz w:val="22"/>
          <w:szCs w:val="22"/>
        </w:rPr>
        <w:t>konsoli</w:t>
      </w:r>
      <w:r w:rsidRPr="00EC1E16">
        <w:rPr>
          <w:rFonts w:asciiTheme="minorHAnsi" w:hAnsiTheme="minorHAnsi" w:cstheme="minorHAnsi"/>
          <w:spacing w:val="7"/>
          <w:sz w:val="22"/>
          <w:szCs w:val="22"/>
        </w:rPr>
        <w:t xml:space="preserve"> </w:t>
      </w:r>
      <w:r w:rsidRPr="00EC1E16">
        <w:rPr>
          <w:rFonts w:asciiTheme="minorHAnsi" w:hAnsiTheme="minorHAnsi" w:cstheme="minorHAnsi"/>
          <w:sz w:val="22"/>
          <w:szCs w:val="22"/>
        </w:rPr>
        <w:t>administracyjnej.</w:t>
      </w:r>
    </w:p>
    <w:p w:rsidR="00EE4443" w:rsidRDefault="00EE4443" w:rsidP="00EC1E16">
      <w:pPr>
        <w:spacing w:line="360" w:lineRule="auto"/>
        <w:jc w:val="both"/>
        <w:rPr>
          <w:rFonts w:eastAsia="Arial Narrow" w:cstheme="minorHAnsi"/>
        </w:rPr>
      </w:pPr>
    </w:p>
    <w:p w:rsidR="00EC1E16" w:rsidRPr="00E615FE" w:rsidRDefault="00EC1E16" w:rsidP="00EC1E16">
      <w:pPr>
        <w:spacing w:line="360" w:lineRule="auto"/>
        <w:jc w:val="both"/>
        <w:rPr>
          <w:rFonts w:eastAsia="Arial Narrow" w:cstheme="minorHAnsi"/>
        </w:rPr>
      </w:pPr>
      <w:bookmarkStart w:id="3" w:name="_Hlk536432097"/>
      <w:r w:rsidRPr="00E615FE">
        <w:rPr>
          <w:rFonts w:eastAsia="Arial Narrow" w:cstheme="minorHAnsi"/>
        </w:rPr>
        <w:t>Warunki realizacji zakresu opcjonalnego (licencje na 70 stanowisk)</w:t>
      </w:r>
    </w:p>
    <w:p w:rsidR="00731426" w:rsidRPr="00E615FE" w:rsidRDefault="00E615FE" w:rsidP="00CF7CBC">
      <w:pPr>
        <w:jc w:val="both"/>
        <w:rPr>
          <w:rFonts w:cstheme="minorHAnsi"/>
        </w:rPr>
      </w:pPr>
      <w:r w:rsidRPr="00E615FE">
        <w:rPr>
          <w:rFonts w:eastAsia="Arial Narrow" w:cstheme="minorHAnsi"/>
        </w:rPr>
        <w:t xml:space="preserve">W okresie </w:t>
      </w:r>
      <w:r w:rsidRPr="00E615FE">
        <w:rPr>
          <w:rFonts w:cstheme="minorHAnsi"/>
        </w:rPr>
        <w:t>do 36 miesięcy od daty wykonania zamówienia w zakresie podstawowym, wykonawca w ramach zakresu opcjonalnego, na podstawie dodatkowego zlecenia złożonego przez Zamawiającego zobowiązany będzie dostarczyć Zamawiającemu dodatkowe licencje zaoferowanego oprogramowania antywirusowego w liczbie nie większej niż na 70 stanowisk</w:t>
      </w:r>
      <w:r w:rsidR="00731426" w:rsidRPr="00E615FE">
        <w:rPr>
          <w:rFonts w:cstheme="minorHAnsi"/>
        </w:rPr>
        <w:t xml:space="preserve">. </w:t>
      </w:r>
    </w:p>
    <w:p w:rsidR="00330C83" w:rsidRPr="00E615FE" w:rsidRDefault="00330C83" w:rsidP="00CF7CBC">
      <w:pPr>
        <w:jc w:val="both"/>
        <w:rPr>
          <w:rFonts w:cstheme="minorHAnsi"/>
        </w:rPr>
      </w:pPr>
      <w:bookmarkStart w:id="4" w:name="_Hlk536435027"/>
      <w:r w:rsidRPr="00E615FE">
        <w:rPr>
          <w:rFonts w:cstheme="minorHAnsi"/>
        </w:rPr>
        <w:t xml:space="preserve">Ważność </w:t>
      </w:r>
      <w:r w:rsidR="00731426" w:rsidRPr="00E615FE">
        <w:rPr>
          <w:rFonts w:cstheme="minorHAnsi"/>
        </w:rPr>
        <w:t xml:space="preserve"> licencji dostarczonych w ramach zakresu opcjonalnego </w:t>
      </w:r>
      <w:r w:rsidRPr="00E615FE">
        <w:rPr>
          <w:rFonts w:cstheme="minorHAnsi"/>
        </w:rPr>
        <w:t>będzie obejmowała okres od dnia zainstalowania oprogramowania na stanowisku roboczym do ostatniego dnia ważności licencji dostarczonych w ramach zakresu podstawowego</w:t>
      </w:r>
      <w:bookmarkEnd w:id="4"/>
      <w:r w:rsidRPr="00E615FE">
        <w:rPr>
          <w:rFonts w:cstheme="minorHAnsi"/>
        </w:rPr>
        <w:t xml:space="preserve">. </w:t>
      </w:r>
    </w:p>
    <w:bookmarkEnd w:id="3"/>
    <w:p w:rsidR="00CF7CBC" w:rsidRPr="00E615FE" w:rsidRDefault="00CF7CBC" w:rsidP="00CF7CBC">
      <w:pPr>
        <w:rPr>
          <w:rFonts w:cstheme="minorHAnsi"/>
          <w:sz w:val="28"/>
          <w:szCs w:val="28"/>
        </w:rPr>
      </w:pPr>
    </w:p>
    <w:p w:rsidR="00CF7CBC" w:rsidRPr="00CF7CBC" w:rsidRDefault="00CF7CBC" w:rsidP="00F03863">
      <w:pPr>
        <w:rPr>
          <w:rFonts w:cstheme="minorHAnsi"/>
        </w:rPr>
      </w:pPr>
    </w:p>
    <w:p w:rsidR="001B542A" w:rsidRPr="008A41DC" w:rsidRDefault="001B542A">
      <w:pPr>
        <w:rPr>
          <w:rFonts w:cstheme="minorHAnsi"/>
        </w:rPr>
      </w:pPr>
    </w:p>
    <w:sectPr w:rsidR="001B542A" w:rsidRPr="008A41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D5BB9"/>
    <w:multiLevelType w:val="hybridMultilevel"/>
    <w:tmpl w:val="835E2F04"/>
    <w:lvl w:ilvl="0" w:tplc="746E0F40">
      <w:start w:val="1"/>
      <w:numFmt w:val="decimal"/>
      <w:lvlText w:val="%1."/>
      <w:lvlJc w:val="left"/>
      <w:pPr>
        <w:ind w:left="720" w:hanging="436"/>
      </w:pPr>
      <w:rPr>
        <w:rFonts w:cs="Times New Roman" w:hint="default"/>
        <w:b w:val="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345C6ABD"/>
    <w:multiLevelType w:val="multilevel"/>
    <w:tmpl w:val="FEB2C14C"/>
    <w:lvl w:ilvl="0">
      <w:start w:val="1"/>
      <w:numFmt w:val="decimal"/>
      <w:lvlText w:val="%1."/>
      <w:lvlJc w:val="left"/>
      <w:pPr>
        <w:ind w:left="606" w:hanging="428"/>
        <w:jc w:val="left"/>
      </w:pPr>
      <w:rPr>
        <w:rFonts w:asciiTheme="minorHAnsi" w:eastAsia="Arial Narrow" w:hAnsiTheme="minorHAnsi" w:cstheme="minorHAnsi" w:hint="default"/>
        <w:w w:val="99"/>
        <w:sz w:val="20"/>
        <w:szCs w:val="20"/>
      </w:rPr>
    </w:lvl>
    <w:lvl w:ilvl="1">
      <w:start w:val="1"/>
      <w:numFmt w:val="decimal"/>
      <w:lvlText w:val="%1.%2."/>
      <w:lvlJc w:val="left"/>
      <w:pPr>
        <w:ind w:left="949" w:hanging="411"/>
        <w:jc w:val="left"/>
      </w:pPr>
      <w:rPr>
        <w:rFonts w:ascii="Arial Narrow" w:eastAsia="Arial Narrow" w:hAnsi="Arial Narrow" w:hint="default"/>
        <w:w w:val="99"/>
        <w:sz w:val="20"/>
        <w:szCs w:val="20"/>
      </w:rPr>
    </w:lvl>
    <w:lvl w:ilvl="2">
      <w:start w:val="1"/>
      <w:numFmt w:val="bullet"/>
      <w:lvlText w:val="•"/>
      <w:lvlJc w:val="left"/>
      <w:pPr>
        <w:ind w:left="1962" w:hanging="411"/>
      </w:pPr>
      <w:rPr>
        <w:rFonts w:hint="default"/>
      </w:rPr>
    </w:lvl>
    <w:lvl w:ilvl="3">
      <w:start w:val="1"/>
      <w:numFmt w:val="bullet"/>
      <w:lvlText w:val="•"/>
      <w:lvlJc w:val="left"/>
      <w:pPr>
        <w:ind w:left="2975" w:hanging="411"/>
      </w:pPr>
      <w:rPr>
        <w:rFonts w:hint="default"/>
      </w:rPr>
    </w:lvl>
    <w:lvl w:ilvl="4">
      <w:start w:val="1"/>
      <w:numFmt w:val="bullet"/>
      <w:lvlText w:val="•"/>
      <w:lvlJc w:val="left"/>
      <w:pPr>
        <w:ind w:left="3988" w:hanging="411"/>
      </w:pPr>
      <w:rPr>
        <w:rFonts w:hint="default"/>
      </w:rPr>
    </w:lvl>
    <w:lvl w:ilvl="5">
      <w:start w:val="1"/>
      <w:numFmt w:val="bullet"/>
      <w:lvlText w:val="•"/>
      <w:lvlJc w:val="left"/>
      <w:pPr>
        <w:ind w:left="5001" w:hanging="411"/>
      </w:pPr>
      <w:rPr>
        <w:rFonts w:hint="default"/>
      </w:rPr>
    </w:lvl>
    <w:lvl w:ilvl="6">
      <w:start w:val="1"/>
      <w:numFmt w:val="bullet"/>
      <w:lvlText w:val="•"/>
      <w:lvlJc w:val="left"/>
      <w:pPr>
        <w:ind w:left="6014" w:hanging="411"/>
      </w:pPr>
      <w:rPr>
        <w:rFonts w:hint="default"/>
      </w:rPr>
    </w:lvl>
    <w:lvl w:ilvl="7">
      <w:start w:val="1"/>
      <w:numFmt w:val="bullet"/>
      <w:lvlText w:val="•"/>
      <w:lvlJc w:val="left"/>
      <w:pPr>
        <w:ind w:left="7027" w:hanging="411"/>
      </w:pPr>
      <w:rPr>
        <w:rFonts w:hint="default"/>
      </w:rPr>
    </w:lvl>
    <w:lvl w:ilvl="8">
      <w:start w:val="1"/>
      <w:numFmt w:val="bullet"/>
      <w:lvlText w:val="•"/>
      <w:lvlJc w:val="left"/>
      <w:pPr>
        <w:ind w:left="8040" w:hanging="411"/>
      </w:pPr>
      <w:rPr>
        <w:rFonts w:hint="default"/>
      </w:rPr>
    </w:lvl>
  </w:abstractNum>
  <w:abstractNum w:abstractNumId="2" w15:restartNumberingAfterBreak="0">
    <w:nsid w:val="512833F2"/>
    <w:multiLevelType w:val="hybridMultilevel"/>
    <w:tmpl w:val="8C88E7C4"/>
    <w:lvl w:ilvl="0" w:tplc="9B98B3DE">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C6A3C04"/>
    <w:multiLevelType w:val="hybridMultilevel"/>
    <w:tmpl w:val="4C749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863"/>
    <w:rsid w:val="001B542A"/>
    <w:rsid w:val="0024292B"/>
    <w:rsid w:val="00330C83"/>
    <w:rsid w:val="00342944"/>
    <w:rsid w:val="00365AB6"/>
    <w:rsid w:val="00521BAB"/>
    <w:rsid w:val="00626B81"/>
    <w:rsid w:val="00731426"/>
    <w:rsid w:val="007A72E4"/>
    <w:rsid w:val="00875BC3"/>
    <w:rsid w:val="008A41DC"/>
    <w:rsid w:val="00BB012F"/>
    <w:rsid w:val="00C30623"/>
    <w:rsid w:val="00CF7CBC"/>
    <w:rsid w:val="00E615FE"/>
    <w:rsid w:val="00EC1E16"/>
    <w:rsid w:val="00EE4443"/>
    <w:rsid w:val="00F03863"/>
    <w:rsid w:val="00F90A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3A3D7"/>
  <w15:chartTrackingRefBased/>
  <w15:docId w15:val="{D9C1CBDD-E9DC-4301-86D4-E08867A75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F03863"/>
    <w:pPr>
      <w:widowControl w:val="0"/>
      <w:spacing w:after="0" w:line="240" w:lineRule="auto"/>
    </w:pPr>
  </w:style>
  <w:style w:type="paragraph" w:styleId="Nagwek1">
    <w:name w:val="heading 1"/>
    <w:basedOn w:val="Normalny"/>
    <w:link w:val="Nagwek1Znak"/>
    <w:uiPriority w:val="1"/>
    <w:qFormat/>
    <w:rsid w:val="00F03863"/>
    <w:pPr>
      <w:spacing w:before="117"/>
      <w:ind w:left="538" w:hanging="360"/>
      <w:outlineLvl w:val="0"/>
    </w:pPr>
    <w:rPr>
      <w:rFonts w:ascii="Arial Narrow" w:eastAsia="Arial Narrow" w:hAnsi="Arial Narrow"/>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F03863"/>
    <w:rPr>
      <w:rFonts w:ascii="Arial Narrow" w:eastAsia="Arial Narrow" w:hAnsi="Arial Narrow"/>
      <w:b/>
      <w:bCs/>
      <w:sz w:val="20"/>
      <w:szCs w:val="20"/>
    </w:rPr>
  </w:style>
  <w:style w:type="paragraph" w:styleId="Tekstpodstawowy">
    <w:name w:val="Body Text"/>
    <w:basedOn w:val="Normalny"/>
    <w:link w:val="TekstpodstawowyZnak"/>
    <w:uiPriority w:val="1"/>
    <w:qFormat/>
    <w:rsid w:val="00F03863"/>
    <w:pPr>
      <w:spacing w:before="113"/>
      <w:ind w:left="538" w:hanging="360"/>
    </w:pPr>
    <w:rPr>
      <w:rFonts w:ascii="Arial Narrow" w:eastAsia="Arial Narrow" w:hAnsi="Arial Narrow"/>
      <w:sz w:val="20"/>
      <w:szCs w:val="20"/>
    </w:rPr>
  </w:style>
  <w:style w:type="character" w:customStyle="1" w:styleId="TekstpodstawowyZnak">
    <w:name w:val="Tekst podstawowy Znak"/>
    <w:basedOn w:val="Domylnaczcionkaakapitu"/>
    <w:link w:val="Tekstpodstawowy"/>
    <w:uiPriority w:val="1"/>
    <w:rsid w:val="00F03863"/>
    <w:rPr>
      <w:rFonts w:ascii="Arial Narrow" w:eastAsia="Arial Narrow" w:hAnsi="Arial Narrow"/>
      <w:sz w:val="20"/>
      <w:szCs w:val="20"/>
    </w:rPr>
  </w:style>
  <w:style w:type="paragraph" w:styleId="Akapitzlist">
    <w:name w:val="List Paragraph"/>
    <w:basedOn w:val="Normalny"/>
    <w:uiPriority w:val="34"/>
    <w:qFormat/>
    <w:rsid w:val="00F03863"/>
  </w:style>
  <w:style w:type="paragraph" w:styleId="Tekstpodstawowywcity">
    <w:name w:val="Body Text Indent"/>
    <w:basedOn w:val="Normalny"/>
    <w:link w:val="TekstpodstawowywcityZnak"/>
    <w:uiPriority w:val="99"/>
    <w:semiHidden/>
    <w:unhideWhenUsed/>
    <w:rsid w:val="00F03863"/>
    <w:pPr>
      <w:spacing w:after="120"/>
      <w:ind w:left="283"/>
    </w:pPr>
  </w:style>
  <w:style w:type="character" w:customStyle="1" w:styleId="TekstpodstawowywcityZnak">
    <w:name w:val="Tekst podstawowy wcięty Znak"/>
    <w:basedOn w:val="Domylnaczcionkaakapitu"/>
    <w:link w:val="Tekstpodstawowywcity"/>
    <w:uiPriority w:val="99"/>
    <w:semiHidden/>
    <w:rsid w:val="00F03863"/>
  </w:style>
  <w:style w:type="paragraph" w:styleId="Tekstdymka">
    <w:name w:val="Balloon Text"/>
    <w:basedOn w:val="Normalny"/>
    <w:link w:val="TekstdymkaZnak"/>
    <w:uiPriority w:val="99"/>
    <w:semiHidden/>
    <w:unhideWhenUsed/>
    <w:rsid w:val="00EE44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44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15</Pages>
  <Words>6833</Words>
  <Characters>41000</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p.matuszczyk</dc:creator>
  <cp:keywords/>
  <dc:description/>
  <cp:lastModifiedBy>p.matuszczyk</cp:lastModifiedBy>
  <cp:revision>6</cp:revision>
  <cp:lastPrinted>2019-01-28T09:05:00Z</cp:lastPrinted>
  <dcterms:created xsi:type="dcterms:W3CDTF">2019-01-25T13:59:00Z</dcterms:created>
  <dcterms:modified xsi:type="dcterms:W3CDTF">2019-01-29T11:23:00Z</dcterms:modified>
</cp:coreProperties>
</file>