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6F9" w:rsidRDefault="00F972AF" w:rsidP="00EC6EDF">
      <w:pPr>
        <w:jc w:val="center"/>
        <w:rPr>
          <w:rFonts w:cstheme="minorHAnsi"/>
          <w:b/>
        </w:rPr>
      </w:pPr>
      <w:r>
        <w:rPr>
          <w:rFonts w:cstheme="minorHAnsi"/>
          <w:b/>
        </w:rPr>
        <w:t>Specyfikacja techniczna</w:t>
      </w:r>
    </w:p>
    <w:p w:rsidR="00F972AF" w:rsidRPr="00F972AF" w:rsidRDefault="00F972AF" w:rsidP="00F972AF">
      <w:pPr>
        <w:rPr>
          <w:rFonts w:cstheme="minorHAnsi"/>
          <w:b/>
        </w:rPr>
      </w:pPr>
      <w:r>
        <w:rPr>
          <w:rFonts w:cstheme="minorHAnsi"/>
          <w:b/>
        </w:rPr>
        <w:t>Zadanie nr 4: Pakiet biurowy (1 szt.)</w:t>
      </w:r>
    </w:p>
    <w:p w:rsidR="00EC6EDF" w:rsidRPr="007C41B5" w:rsidRDefault="00EC6EDF" w:rsidP="00EC6EDF">
      <w:pPr>
        <w:pStyle w:val="Akapitzlist"/>
        <w:rPr>
          <w:rFonts w:ascii="Times New Roman" w:hAnsi="Times New Roman" w:cs="Times New Roman"/>
          <w:sz w:val="20"/>
        </w:rPr>
      </w:pPr>
    </w:p>
    <w:tbl>
      <w:tblPr>
        <w:tblStyle w:val="Tabela-Siatka"/>
        <w:tblW w:w="9782" w:type="dxa"/>
        <w:tblInd w:w="-176" w:type="dxa"/>
        <w:tblLook w:val="0480" w:firstRow="0" w:lastRow="0" w:firstColumn="1" w:lastColumn="0" w:noHBand="0" w:noVBand="1"/>
      </w:tblPr>
      <w:tblGrid>
        <w:gridCol w:w="1985"/>
        <w:gridCol w:w="4820"/>
        <w:gridCol w:w="2977"/>
      </w:tblGrid>
      <w:tr w:rsidR="00EC6EDF" w:rsidRPr="007C41B5" w:rsidTr="00F972AF">
        <w:tc>
          <w:tcPr>
            <w:tcW w:w="1985" w:type="dxa"/>
            <w:shd w:val="clear" w:color="auto" w:fill="BFBFBF" w:themeFill="background1" w:themeFillShade="BF"/>
            <w:vAlign w:val="center"/>
          </w:tcPr>
          <w:p w:rsidR="00EC6EDF" w:rsidRPr="007C41B5" w:rsidRDefault="00EC6EDF" w:rsidP="00EC6EDF">
            <w:pPr>
              <w:pStyle w:val="Akapitzlist"/>
              <w:ind w:left="0"/>
              <w:jc w:val="center"/>
              <w:rPr>
                <w:rFonts w:ascii="Times New Roman" w:hAnsi="Times New Roman" w:cs="Times New Roman"/>
                <w:sz w:val="20"/>
              </w:rPr>
            </w:pPr>
            <w:r w:rsidRPr="007C41B5">
              <w:rPr>
                <w:rFonts w:ascii="Times New Roman" w:hAnsi="Times New Roman" w:cs="Times New Roman"/>
                <w:sz w:val="20"/>
              </w:rPr>
              <w:t>cecha</w:t>
            </w:r>
          </w:p>
        </w:tc>
        <w:tc>
          <w:tcPr>
            <w:tcW w:w="4820" w:type="dxa"/>
            <w:shd w:val="clear" w:color="auto" w:fill="BFBFBF" w:themeFill="background1" w:themeFillShade="BF"/>
            <w:vAlign w:val="center"/>
          </w:tcPr>
          <w:p w:rsidR="00EC6EDF" w:rsidRPr="007C41B5" w:rsidRDefault="00EC6EDF" w:rsidP="00EC6EDF">
            <w:pPr>
              <w:pStyle w:val="Akapitzlist"/>
              <w:ind w:left="0"/>
              <w:jc w:val="center"/>
              <w:rPr>
                <w:rFonts w:ascii="Times New Roman" w:hAnsi="Times New Roman" w:cs="Times New Roman"/>
                <w:sz w:val="20"/>
              </w:rPr>
            </w:pPr>
            <w:r w:rsidRPr="007C41B5">
              <w:rPr>
                <w:rFonts w:ascii="Times New Roman" w:hAnsi="Times New Roman" w:cs="Times New Roman"/>
                <w:sz w:val="20"/>
              </w:rPr>
              <w:t>wymagane parametry</w:t>
            </w:r>
          </w:p>
        </w:tc>
        <w:tc>
          <w:tcPr>
            <w:tcW w:w="2977" w:type="dxa"/>
            <w:shd w:val="clear" w:color="auto" w:fill="BFBFBF" w:themeFill="background1" w:themeFillShade="BF"/>
            <w:vAlign w:val="center"/>
          </w:tcPr>
          <w:p w:rsidR="00EC6EDF" w:rsidRPr="007C41B5" w:rsidRDefault="00EC6EDF" w:rsidP="00EC6EDF">
            <w:pPr>
              <w:pStyle w:val="Akapitzlist"/>
              <w:ind w:left="0"/>
              <w:jc w:val="center"/>
              <w:rPr>
                <w:rFonts w:ascii="Times New Roman" w:hAnsi="Times New Roman" w:cs="Times New Roman"/>
                <w:sz w:val="20"/>
              </w:rPr>
            </w:pPr>
            <w:r w:rsidRPr="007C41B5">
              <w:rPr>
                <w:rFonts w:ascii="Times New Roman" w:hAnsi="Times New Roman" w:cs="Times New Roman"/>
                <w:sz w:val="20"/>
              </w:rPr>
              <w:t>parametry oferowanego sprzętu</w:t>
            </w:r>
          </w:p>
        </w:tc>
      </w:tr>
      <w:tr w:rsidR="00EC6EDF" w:rsidRPr="007C41B5" w:rsidTr="00CA56F9">
        <w:tc>
          <w:tcPr>
            <w:tcW w:w="1985" w:type="dxa"/>
            <w:vAlign w:val="center"/>
          </w:tcPr>
          <w:p w:rsidR="00EC6EDF" w:rsidRPr="007C41B5" w:rsidRDefault="00EC6EDF" w:rsidP="00EC6EDF">
            <w:pPr>
              <w:pStyle w:val="Akapitzlist"/>
              <w:ind w:left="0"/>
              <w:rPr>
                <w:rFonts w:ascii="Times New Roman" w:hAnsi="Times New Roman" w:cs="Times New Roman"/>
                <w:sz w:val="20"/>
              </w:rPr>
            </w:pPr>
            <w:r w:rsidRPr="007C41B5">
              <w:rPr>
                <w:rFonts w:ascii="Times New Roman" w:hAnsi="Times New Roman" w:cs="Times New Roman"/>
                <w:sz w:val="20"/>
              </w:rPr>
              <w:t>klasa produktu</w:t>
            </w:r>
          </w:p>
        </w:tc>
        <w:tc>
          <w:tcPr>
            <w:tcW w:w="4820" w:type="dxa"/>
            <w:vAlign w:val="center"/>
          </w:tcPr>
          <w:p w:rsidR="00EC6EDF" w:rsidRPr="007C41B5" w:rsidRDefault="00EC6EDF" w:rsidP="00EC6EDF">
            <w:pPr>
              <w:pStyle w:val="Akapitzlist"/>
              <w:ind w:left="0"/>
              <w:jc w:val="center"/>
              <w:rPr>
                <w:rFonts w:ascii="Times New Roman" w:hAnsi="Times New Roman" w:cs="Times New Roman"/>
                <w:sz w:val="20"/>
              </w:rPr>
            </w:pPr>
            <w:r w:rsidRPr="007C41B5">
              <w:rPr>
                <w:rFonts w:ascii="Times New Roman" w:hAnsi="Times New Roman" w:cs="Times New Roman"/>
                <w:sz w:val="20"/>
              </w:rPr>
              <w:t>Oprogramowanie biurowe</w:t>
            </w:r>
          </w:p>
        </w:tc>
        <w:tc>
          <w:tcPr>
            <w:tcW w:w="2977" w:type="dxa"/>
            <w:vAlign w:val="center"/>
          </w:tcPr>
          <w:p w:rsidR="00EC6EDF" w:rsidRPr="007C41B5" w:rsidRDefault="00EC6EDF" w:rsidP="00EC6EDF">
            <w:pPr>
              <w:pStyle w:val="Akapitzlist"/>
              <w:ind w:left="0"/>
              <w:jc w:val="center"/>
              <w:rPr>
                <w:rFonts w:ascii="Times New Roman" w:hAnsi="Times New Roman" w:cs="Times New Roman"/>
                <w:sz w:val="20"/>
              </w:rPr>
            </w:pPr>
          </w:p>
        </w:tc>
      </w:tr>
      <w:tr w:rsidR="00EC6EDF" w:rsidRPr="007C41B5" w:rsidTr="00CA56F9">
        <w:tc>
          <w:tcPr>
            <w:tcW w:w="1985" w:type="dxa"/>
          </w:tcPr>
          <w:p w:rsidR="00EC6EDF" w:rsidRPr="007C41B5" w:rsidRDefault="00EC6EDF" w:rsidP="00EC6EDF">
            <w:pPr>
              <w:pStyle w:val="Akapitzlist"/>
              <w:ind w:left="0"/>
              <w:rPr>
                <w:rFonts w:ascii="Times New Roman" w:hAnsi="Times New Roman" w:cs="Times New Roman"/>
                <w:sz w:val="20"/>
              </w:rPr>
            </w:pPr>
            <w:r w:rsidRPr="007C41B5">
              <w:rPr>
                <w:rFonts w:ascii="Times New Roman" w:hAnsi="Times New Roman" w:cs="Times New Roman"/>
                <w:sz w:val="20"/>
              </w:rPr>
              <w:t>cechy produktu</w:t>
            </w:r>
          </w:p>
        </w:tc>
        <w:tc>
          <w:tcPr>
            <w:tcW w:w="4820" w:type="dxa"/>
          </w:tcPr>
          <w:p w:rsidR="00EC6EDF" w:rsidRPr="007C41B5" w:rsidRDefault="00EC6EDF" w:rsidP="00EC6EDF">
            <w:pPr>
              <w:pStyle w:val="Akapitzlist"/>
              <w:ind w:left="0"/>
              <w:rPr>
                <w:rFonts w:ascii="Times New Roman" w:hAnsi="Times New Roman" w:cs="Times New Roman"/>
                <w:sz w:val="20"/>
              </w:rPr>
            </w:pPr>
            <w:r w:rsidRPr="007C41B5">
              <w:rPr>
                <w:rFonts w:ascii="Times New Roman" w:hAnsi="Times New Roman" w:cs="Times New Roman"/>
                <w:sz w:val="20"/>
              </w:rPr>
              <w:t>pakiet oprogramowania biurowego w polskiej wersji językowej, do użytku edukacyjnego</w:t>
            </w:r>
          </w:p>
          <w:p w:rsidR="00EC6EDF" w:rsidRPr="007C41B5" w:rsidRDefault="00EC6EDF" w:rsidP="00EC6EDF">
            <w:pPr>
              <w:pStyle w:val="Akapitzlist"/>
              <w:ind w:left="0"/>
              <w:rPr>
                <w:rFonts w:ascii="Times New Roman" w:hAnsi="Times New Roman" w:cs="Times New Roman"/>
                <w:sz w:val="20"/>
              </w:rPr>
            </w:pPr>
          </w:p>
          <w:p w:rsidR="00EC6EDF" w:rsidRPr="007C41B5" w:rsidRDefault="00EC6EDF" w:rsidP="00EC6EDF">
            <w:pPr>
              <w:pStyle w:val="Akapitzlist"/>
              <w:ind w:left="0"/>
              <w:rPr>
                <w:rFonts w:ascii="Times New Roman" w:hAnsi="Times New Roman" w:cs="Times New Roman"/>
                <w:sz w:val="20"/>
              </w:rPr>
            </w:pPr>
            <w:r w:rsidRPr="007C41B5">
              <w:rPr>
                <w:rFonts w:ascii="Times New Roman" w:hAnsi="Times New Roman" w:cs="Times New Roman"/>
                <w:sz w:val="20"/>
              </w:rPr>
              <w:t>minimalna zawartość:</w:t>
            </w:r>
          </w:p>
          <w:p w:rsidR="00EC6EDF" w:rsidRPr="007C41B5" w:rsidRDefault="00EC6EDF" w:rsidP="00EC6EDF">
            <w:pPr>
              <w:pStyle w:val="Akapitzlist"/>
              <w:numPr>
                <w:ilvl w:val="0"/>
                <w:numId w:val="2"/>
              </w:numPr>
              <w:rPr>
                <w:rFonts w:ascii="Times New Roman" w:hAnsi="Times New Roman" w:cs="Times New Roman"/>
                <w:sz w:val="20"/>
              </w:rPr>
            </w:pPr>
            <w:r w:rsidRPr="007C41B5">
              <w:rPr>
                <w:rFonts w:ascii="Times New Roman" w:hAnsi="Times New Roman" w:cs="Times New Roman"/>
                <w:sz w:val="20"/>
              </w:rPr>
              <w:t>Edytor tekstu</w:t>
            </w:r>
          </w:p>
          <w:p w:rsidR="00EC6EDF" w:rsidRPr="007C41B5" w:rsidRDefault="00EC6EDF" w:rsidP="00EC6EDF">
            <w:pPr>
              <w:pStyle w:val="Akapitzlist"/>
              <w:numPr>
                <w:ilvl w:val="0"/>
                <w:numId w:val="2"/>
              </w:numPr>
              <w:rPr>
                <w:rFonts w:ascii="Times New Roman" w:hAnsi="Times New Roman" w:cs="Times New Roman"/>
                <w:sz w:val="20"/>
              </w:rPr>
            </w:pPr>
            <w:r w:rsidRPr="007C41B5">
              <w:rPr>
                <w:rFonts w:ascii="Times New Roman" w:hAnsi="Times New Roman" w:cs="Times New Roman"/>
                <w:sz w:val="20"/>
              </w:rPr>
              <w:t>Arkusz kalkulacyjny</w:t>
            </w:r>
          </w:p>
          <w:p w:rsidR="00EC6EDF" w:rsidRPr="007C41B5" w:rsidRDefault="00EC6EDF" w:rsidP="00EC6EDF">
            <w:pPr>
              <w:pStyle w:val="Akapitzlist"/>
              <w:numPr>
                <w:ilvl w:val="0"/>
                <w:numId w:val="2"/>
              </w:numPr>
              <w:rPr>
                <w:rFonts w:ascii="Times New Roman" w:hAnsi="Times New Roman" w:cs="Times New Roman"/>
                <w:sz w:val="20"/>
              </w:rPr>
            </w:pPr>
            <w:r w:rsidRPr="007C41B5">
              <w:rPr>
                <w:rFonts w:ascii="Times New Roman" w:hAnsi="Times New Roman" w:cs="Times New Roman"/>
                <w:sz w:val="20"/>
              </w:rPr>
              <w:t>Program do tworzenia prezentacji</w:t>
            </w:r>
          </w:p>
          <w:p w:rsidR="00EC6EDF" w:rsidRPr="007C41B5" w:rsidRDefault="00EC6EDF" w:rsidP="00EC6EDF">
            <w:pPr>
              <w:rPr>
                <w:rFonts w:ascii="Times New Roman" w:hAnsi="Times New Roman" w:cs="Times New Roman"/>
                <w:sz w:val="20"/>
              </w:rPr>
            </w:pPr>
          </w:p>
          <w:p w:rsidR="00EC6EDF" w:rsidRPr="007C41B5" w:rsidRDefault="00EC6EDF" w:rsidP="00EC6EDF">
            <w:pPr>
              <w:rPr>
                <w:rFonts w:ascii="Times New Roman" w:hAnsi="Times New Roman" w:cs="Times New Roman"/>
                <w:sz w:val="20"/>
              </w:rPr>
            </w:pPr>
            <w:r w:rsidRPr="007C41B5">
              <w:rPr>
                <w:rFonts w:ascii="Times New Roman" w:hAnsi="Times New Roman" w:cs="Times New Roman"/>
                <w:sz w:val="20"/>
              </w:rPr>
              <w:t xml:space="preserve">kompatybilny z Microsoft Office: </w:t>
            </w:r>
          </w:p>
          <w:p w:rsidR="00EC6EDF" w:rsidRPr="007C41B5" w:rsidRDefault="00EC6EDF" w:rsidP="00EC6EDF">
            <w:pPr>
              <w:rPr>
                <w:rFonts w:ascii="Times New Roman" w:hAnsi="Times New Roman" w:cs="Times New Roman"/>
                <w:sz w:val="20"/>
                <w:lang w:val="en-IN"/>
              </w:rPr>
            </w:pPr>
            <w:r w:rsidRPr="007C41B5">
              <w:rPr>
                <w:rFonts w:ascii="Times New Roman" w:hAnsi="Times New Roman" w:cs="Times New Roman"/>
                <w:sz w:val="20"/>
                <w:lang w:val="en-IN"/>
              </w:rPr>
              <w:t xml:space="preserve">• </w:t>
            </w:r>
            <w:proofErr w:type="spellStart"/>
            <w:r w:rsidRPr="007C41B5">
              <w:rPr>
                <w:rFonts w:ascii="Times New Roman" w:hAnsi="Times New Roman" w:cs="Times New Roman"/>
                <w:sz w:val="20"/>
                <w:lang w:val="en-IN"/>
              </w:rPr>
              <w:t>otwieranie</w:t>
            </w:r>
            <w:proofErr w:type="spellEnd"/>
            <w:r w:rsidRPr="007C41B5">
              <w:rPr>
                <w:rFonts w:ascii="Times New Roman" w:hAnsi="Times New Roman" w:cs="Times New Roman"/>
                <w:sz w:val="20"/>
                <w:lang w:val="en-IN"/>
              </w:rPr>
              <w:t xml:space="preserve"> </w:t>
            </w:r>
            <w:proofErr w:type="spellStart"/>
            <w:r w:rsidRPr="007C41B5">
              <w:rPr>
                <w:rFonts w:ascii="Times New Roman" w:hAnsi="Times New Roman" w:cs="Times New Roman"/>
                <w:sz w:val="20"/>
                <w:lang w:val="en-IN"/>
              </w:rPr>
              <w:t>dokumentów</w:t>
            </w:r>
            <w:proofErr w:type="spellEnd"/>
            <w:r w:rsidRPr="007C41B5">
              <w:rPr>
                <w:rFonts w:ascii="Times New Roman" w:hAnsi="Times New Roman" w:cs="Times New Roman"/>
                <w:sz w:val="20"/>
                <w:lang w:val="en-IN"/>
              </w:rPr>
              <w:t xml:space="preserve"> </w:t>
            </w:r>
            <w:proofErr w:type="spellStart"/>
            <w:r w:rsidRPr="007C41B5">
              <w:rPr>
                <w:rFonts w:ascii="Times New Roman" w:hAnsi="Times New Roman" w:cs="Times New Roman"/>
                <w:sz w:val="20"/>
                <w:lang w:val="en-IN"/>
              </w:rPr>
              <w:t>utworzonych</w:t>
            </w:r>
            <w:proofErr w:type="spellEnd"/>
            <w:r w:rsidRPr="007C41B5">
              <w:rPr>
                <w:rFonts w:ascii="Times New Roman" w:hAnsi="Times New Roman" w:cs="Times New Roman"/>
                <w:sz w:val="20"/>
                <w:lang w:val="en-IN"/>
              </w:rPr>
              <w:t xml:space="preserve"> </w:t>
            </w:r>
            <w:proofErr w:type="spellStart"/>
            <w:r w:rsidRPr="007C41B5">
              <w:rPr>
                <w:rFonts w:ascii="Times New Roman" w:hAnsi="Times New Roman" w:cs="Times New Roman"/>
                <w:sz w:val="20"/>
                <w:lang w:val="en-IN"/>
              </w:rPr>
              <w:t>przy</w:t>
            </w:r>
            <w:proofErr w:type="spellEnd"/>
            <w:r w:rsidRPr="007C41B5">
              <w:rPr>
                <w:rFonts w:ascii="Times New Roman" w:hAnsi="Times New Roman" w:cs="Times New Roman"/>
                <w:sz w:val="20"/>
                <w:lang w:val="en-IN"/>
              </w:rPr>
              <w:t xml:space="preserve"> </w:t>
            </w:r>
            <w:proofErr w:type="spellStart"/>
            <w:r w:rsidRPr="007C41B5">
              <w:rPr>
                <w:rFonts w:ascii="Times New Roman" w:hAnsi="Times New Roman" w:cs="Times New Roman"/>
                <w:sz w:val="20"/>
                <w:lang w:val="en-IN"/>
              </w:rPr>
              <w:t>pomocy</w:t>
            </w:r>
            <w:proofErr w:type="spellEnd"/>
            <w:r w:rsidRPr="007C41B5">
              <w:rPr>
                <w:rFonts w:ascii="Times New Roman" w:hAnsi="Times New Roman" w:cs="Times New Roman"/>
                <w:sz w:val="20"/>
                <w:lang w:val="en-IN"/>
              </w:rPr>
              <w:t xml:space="preserve"> </w:t>
            </w:r>
            <w:proofErr w:type="spellStart"/>
            <w:r w:rsidRPr="007C41B5">
              <w:rPr>
                <w:rFonts w:ascii="Times New Roman" w:hAnsi="Times New Roman" w:cs="Times New Roman"/>
                <w:sz w:val="20"/>
                <w:lang w:val="en-IN"/>
              </w:rPr>
              <w:t>programów</w:t>
            </w:r>
            <w:proofErr w:type="spellEnd"/>
            <w:r w:rsidRPr="007C41B5">
              <w:rPr>
                <w:rFonts w:ascii="Times New Roman" w:hAnsi="Times New Roman" w:cs="Times New Roman"/>
                <w:sz w:val="20"/>
                <w:lang w:val="en-IN"/>
              </w:rPr>
              <w:t xml:space="preserve"> MS Word 2016, MS Excel 2016, MS Power Point 2016, MS Word 2013, MS Excel 2013, MS Power Point 2013, MS Word 2010, MS Excel 2010, MS Power Point 2010, MS Word 2007, MS Excel 2007, MS Power Point 2007, MS Word 2003, MS Excel 2003, MS Power Point 2003. </w:t>
            </w:r>
          </w:p>
          <w:p w:rsidR="00EC6EDF" w:rsidRPr="007C41B5" w:rsidRDefault="00EC6EDF" w:rsidP="00EC6EDF">
            <w:pPr>
              <w:rPr>
                <w:rFonts w:ascii="Times New Roman" w:hAnsi="Times New Roman" w:cs="Times New Roman"/>
                <w:sz w:val="20"/>
              </w:rPr>
            </w:pPr>
            <w:r w:rsidRPr="007C41B5">
              <w:rPr>
                <w:rFonts w:ascii="Times New Roman" w:hAnsi="Times New Roman" w:cs="Times New Roman"/>
                <w:sz w:val="20"/>
              </w:rPr>
              <w:t xml:space="preserve">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 </w:t>
            </w:r>
          </w:p>
          <w:p w:rsidR="00EC6EDF" w:rsidRPr="007C41B5" w:rsidRDefault="00EC6EDF" w:rsidP="00EC6EDF">
            <w:pPr>
              <w:rPr>
                <w:rFonts w:ascii="Times New Roman" w:hAnsi="Times New Roman" w:cs="Times New Roman"/>
                <w:sz w:val="20"/>
              </w:rPr>
            </w:pPr>
            <w:r w:rsidRPr="007C41B5">
              <w:rPr>
                <w:rFonts w:ascii="Times New Roman" w:hAnsi="Times New Roman" w:cs="Times New Roman"/>
                <w:sz w:val="20"/>
              </w:rPr>
              <w:t xml:space="preserve">• dostarczony pakiet musi zapewniać możliwość modyfikacji plików utworzonych za pomocą ww. programów w taki sposób by możliwe było ich poprawne otworzenie przy pomocy programu, który oryginalnie służył do utworzenia pliku </w:t>
            </w:r>
          </w:p>
          <w:p w:rsidR="00EC6EDF" w:rsidRPr="007C41B5" w:rsidRDefault="00EC6EDF" w:rsidP="00EC6EDF">
            <w:pPr>
              <w:rPr>
                <w:rFonts w:ascii="Times New Roman" w:hAnsi="Times New Roman" w:cs="Times New Roman"/>
                <w:sz w:val="20"/>
              </w:rPr>
            </w:pPr>
            <w:r w:rsidRPr="007C41B5">
              <w:rPr>
                <w:rFonts w:ascii="Times New Roman" w:hAnsi="Times New Roman" w:cs="Times New Roman"/>
                <w:sz w:val="20"/>
              </w:rPr>
              <w:t xml:space="preserve">• 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 </w:t>
            </w:r>
          </w:p>
          <w:p w:rsidR="00EC6EDF" w:rsidRPr="007C41B5" w:rsidRDefault="00EC6EDF" w:rsidP="00EC6EDF">
            <w:pPr>
              <w:rPr>
                <w:rFonts w:ascii="Times New Roman" w:hAnsi="Times New Roman" w:cs="Times New Roman"/>
                <w:sz w:val="20"/>
              </w:rPr>
            </w:pPr>
            <w:r w:rsidRPr="007C41B5">
              <w:rPr>
                <w:rFonts w:ascii="Times New Roman" w:hAnsi="Times New Roman" w:cs="Times New Roman"/>
                <w:sz w:val="20"/>
              </w:rPr>
              <w:t>PRZYKŁADOWY PAKIET SPEŁNIAJĄCY POWYŻSZE WYMAGANIA: Microsoft Office 2016</w:t>
            </w:r>
          </w:p>
        </w:tc>
        <w:tc>
          <w:tcPr>
            <w:tcW w:w="2977" w:type="dxa"/>
          </w:tcPr>
          <w:p w:rsidR="00EC6EDF" w:rsidRPr="007C41B5" w:rsidRDefault="00EC6EDF" w:rsidP="00EC6EDF">
            <w:pPr>
              <w:pStyle w:val="Akapitzlist"/>
              <w:ind w:left="0"/>
              <w:rPr>
                <w:rFonts w:ascii="Times New Roman" w:hAnsi="Times New Roman" w:cs="Times New Roman"/>
                <w:sz w:val="20"/>
              </w:rPr>
            </w:pPr>
            <w:r w:rsidRPr="007C41B5">
              <w:rPr>
                <w:rFonts w:ascii="Times New Roman" w:hAnsi="Times New Roman" w:cs="Times New Roman"/>
                <w:sz w:val="20"/>
              </w:rPr>
              <w:t>Nazwa pakietu:</w:t>
            </w:r>
          </w:p>
        </w:tc>
      </w:tr>
    </w:tbl>
    <w:p w:rsidR="00F972AF" w:rsidRDefault="00F972AF" w:rsidP="00EC6EDF">
      <w:pPr>
        <w:pStyle w:val="Akapitzlist"/>
        <w:rPr>
          <w:rFonts w:ascii="Times New Roman" w:hAnsi="Times New Roman" w:cs="Times New Roman"/>
        </w:rPr>
      </w:pPr>
    </w:p>
    <w:p w:rsidR="00F972AF" w:rsidRDefault="00F972AF" w:rsidP="00EC6EDF">
      <w:pPr>
        <w:pStyle w:val="Akapitzlist"/>
        <w:rPr>
          <w:rFonts w:ascii="Times New Roman" w:hAnsi="Times New Roman" w:cs="Times New Roman"/>
        </w:rPr>
      </w:pPr>
      <w:r>
        <w:rPr>
          <w:rFonts w:ascii="Times New Roman" w:hAnsi="Times New Roman" w:cs="Times New Roman"/>
        </w:rPr>
        <w:t>UWAGA!</w:t>
      </w:r>
    </w:p>
    <w:p w:rsidR="00EC6EDF" w:rsidRPr="007C41B5" w:rsidRDefault="00EC6EDF" w:rsidP="00F972AF">
      <w:pPr>
        <w:pStyle w:val="Akapitzlist"/>
        <w:jc w:val="both"/>
        <w:rPr>
          <w:rFonts w:ascii="Times New Roman" w:hAnsi="Times New Roman" w:cs="Times New Roman"/>
          <w:sz w:val="20"/>
        </w:rPr>
      </w:pPr>
      <w:r w:rsidRPr="007C41B5">
        <w:rPr>
          <w:rFonts w:ascii="Times New Roman" w:hAnsi="Times New Roman" w:cs="Times New Roman"/>
        </w:rPr>
        <w:t xml:space="preserve">Licencja na dostarczone oprogramowanie musi umożliwiać użytkowanie bezterminowe (dożywotnie), bez dostępu do Internetu (wersja oprogramowania </w:t>
      </w:r>
      <w:proofErr w:type="spellStart"/>
      <w:r w:rsidRPr="007C41B5">
        <w:rPr>
          <w:rFonts w:ascii="Times New Roman" w:hAnsi="Times New Roman" w:cs="Times New Roman"/>
        </w:rPr>
        <w:t>standalone</w:t>
      </w:r>
      <w:proofErr w:type="spellEnd"/>
      <w:r w:rsidRPr="007C41B5">
        <w:rPr>
          <w:rFonts w:ascii="Times New Roman" w:hAnsi="Times New Roman" w:cs="Times New Roman"/>
        </w:rPr>
        <w:t xml:space="preserve"> - instalowana na stacji roboczej), przy jednorazowej zapłacie za licencj</w:t>
      </w:r>
      <w:bookmarkStart w:id="0" w:name="_GoBack"/>
      <w:bookmarkEnd w:id="0"/>
      <w:r w:rsidR="00CA56F9" w:rsidRPr="007C41B5">
        <w:rPr>
          <w:rFonts w:ascii="Times New Roman" w:hAnsi="Times New Roman" w:cs="Times New Roman"/>
        </w:rPr>
        <w:t>ę</w:t>
      </w:r>
      <w:r w:rsidRPr="007C41B5">
        <w:rPr>
          <w:rFonts w:ascii="Times New Roman" w:hAnsi="Times New Roman" w:cs="Times New Roman"/>
        </w:rPr>
        <w:t>.</w:t>
      </w:r>
    </w:p>
    <w:sectPr w:rsidR="00EC6EDF" w:rsidRPr="007C41B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A85" w:rsidRDefault="00C92A85" w:rsidP="00F972AF">
      <w:pPr>
        <w:spacing w:after="0" w:line="240" w:lineRule="auto"/>
      </w:pPr>
      <w:r>
        <w:separator/>
      </w:r>
    </w:p>
  </w:endnote>
  <w:endnote w:type="continuationSeparator" w:id="0">
    <w:p w:rsidR="00C92A85" w:rsidRDefault="00C92A85" w:rsidP="00F97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399364"/>
      <w:docPartObj>
        <w:docPartGallery w:val="Page Numbers (Bottom of Page)"/>
        <w:docPartUnique/>
      </w:docPartObj>
    </w:sdtPr>
    <w:sdtContent>
      <w:p w:rsidR="00F972AF" w:rsidRDefault="00F972AF">
        <w:pPr>
          <w:pStyle w:val="Stopka"/>
          <w:jc w:val="center"/>
        </w:pPr>
        <w:r>
          <w:fldChar w:fldCharType="begin"/>
        </w:r>
        <w:r>
          <w:instrText>PAGE   \* MERGEFORMAT</w:instrText>
        </w:r>
        <w:r>
          <w:fldChar w:fldCharType="separate"/>
        </w:r>
        <w:r>
          <w:rPr>
            <w:noProof/>
          </w:rPr>
          <w:t>1</w:t>
        </w:r>
        <w:r>
          <w:fldChar w:fldCharType="end"/>
        </w:r>
        <w:r>
          <w:t xml:space="preserve"> z 1</w:t>
        </w:r>
      </w:p>
    </w:sdtContent>
  </w:sdt>
  <w:p w:rsidR="00F972AF" w:rsidRDefault="00F972A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A85" w:rsidRDefault="00C92A85" w:rsidP="00F972AF">
      <w:pPr>
        <w:spacing w:after="0" w:line="240" w:lineRule="auto"/>
      </w:pPr>
      <w:r>
        <w:separator/>
      </w:r>
    </w:p>
  </w:footnote>
  <w:footnote w:type="continuationSeparator" w:id="0">
    <w:p w:rsidR="00C92A85" w:rsidRDefault="00C92A85" w:rsidP="00F972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2AF" w:rsidRDefault="00F972AF">
    <w:pPr>
      <w:pStyle w:val="Nagwek"/>
    </w:pPr>
    <w:r>
      <w:t>Postępowanie nr KZ- 371/27/17</w:t>
    </w:r>
  </w:p>
  <w:p w:rsidR="00F972AF" w:rsidRDefault="00F972AF" w:rsidP="00F972AF">
    <w:pPr>
      <w:pStyle w:val="Nagwek"/>
      <w:jc w:val="right"/>
    </w:pPr>
    <w:r>
      <w:t>Załącznik nr 3 do SIWZ</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B44C7"/>
    <w:multiLevelType w:val="hybridMultilevel"/>
    <w:tmpl w:val="80025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DF655DE"/>
    <w:multiLevelType w:val="hybridMultilevel"/>
    <w:tmpl w:val="BED45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B270E32"/>
    <w:multiLevelType w:val="hybridMultilevel"/>
    <w:tmpl w:val="9CE45A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EDF"/>
    <w:rsid w:val="000747FC"/>
    <w:rsid w:val="002E26AF"/>
    <w:rsid w:val="00570611"/>
    <w:rsid w:val="006E7B2B"/>
    <w:rsid w:val="007C41B5"/>
    <w:rsid w:val="00A670DD"/>
    <w:rsid w:val="00C92A85"/>
    <w:rsid w:val="00CA56F9"/>
    <w:rsid w:val="00EC6EDF"/>
    <w:rsid w:val="00F972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363F9"/>
  <w15:docId w15:val="{1F8D9E33-3A30-4328-9A81-DA700A54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CA56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C6EDF"/>
    <w:pPr>
      <w:ind w:left="720"/>
      <w:contextualSpacing/>
    </w:pPr>
  </w:style>
  <w:style w:type="table" w:styleId="Tabela-Siatka">
    <w:name w:val="Table Grid"/>
    <w:basedOn w:val="Standardowy"/>
    <w:uiPriority w:val="59"/>
    <w:rsid w:val="00EC6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CA56F9"/>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F972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72AF"/>
  </w:style>
  <w:style w:type="paragraph" w:styleId="Stopka">
    <w:name w:val="footer"/>
    <w:basedOn w:val="Normalny"/>
    <w:link w:val="StopkaZnak"/>
    <w:uiPriority w:val="99"/>
    <w:unhideWhenUsed/>
    <w:rsid w:val="00F972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7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259</Words>
  <Characters>1555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AJD Częstochowa</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Oem</dc:creator>
  <cp:lastModifiedBy>m.majewska</cp:lastModifiedBy>
  <cp:revision>3</cp:revision>
  <cp:lastPrinted>2017-04-07T11:14:00Z</cp:lastPrinted>
  <dcterms:created xsi:type="dcterms:W3CDTF">2017-05-25T07:36:00Z</dcterms:created>
  <dcterms:modified xsi:type="dcterms:W3CDTF">2017-06-07T12:51:00Z</dcterms:modified>
</cp:coreProperties>
</file>